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1135" w:tblpY="852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6"/>
      </w:tblGrid>
      <w:tr w:rsidR="003E2D32" w:rsidRPr="00814D5F" w14:paraId="0C1A19EC" w14:textId="77777777" w:rsidTr="00D07860">
        <w:trPr>
          <w:trHeight w:val="691"/>
        </w:trPr>
        <w:tc>
          <w:tcPr>
            <w:tcW w:w="10206" w:type="dxa"/>
            <w:shd w:val="clear" w:color="auto" w:fill="auto"/>
            <w:tcMar>
              <w:left w:w="340" w:type="dxa"/>
              <w:right w:w="340" w:type="dxa"/>
            </w:tcMar>
            <w:vAlign w:val="bottom"/>
          </w:tcPr>
          <w:p w14:paraId="672A6659" w14:textId="26748E36" w:rsidR="00E50848" w:rsidRPr="00814D5F" w:rsidRDefault="00AB431D" w:rsidP="00241E36">
            <w:pPr>
              <w:pStyle w:val="NictizBoventitel"/>
              <w:framePr w:wrap="auto" w:vAnchor="margin" w:hAnchor="text" w:xAlign="left" w:yAlign="inline"/>
              <w:suppressOverlap w:val="0"/>
              <w:rPr>
                <w:b/>
              </w:rPr>
            </w:pPr>
            <w:fldSimple w:instr=" DOCPROPERTY &quot;txtBovenTitel&quot; \* MERGEFORMAT ">
              <w:r w:rsidR="00E812E6">
                <w:t>Kwalificatiemateriaal Leverancier</w:t>
              </w:r>
            </w:fldSimple>
          </w:p>
        </w:tc>
      </w:tr>
      <w:bookmarkStart w:id="0" w:name="bmStartTekst"/>
      <w:bookmarkEnd w:id="0"/>
      <w:tr w:rsidR="003E2D32" w:rsidRPr="00717C44" w14:paraId="271F6EAB" w14:textId="77777777" w:rsidTr="00D07860">
        <w:trPr>
          <w:trHeight w:val="1278"/>
        </w:trPr>
        <w:tc>
          <w:tcPr>
            <w:tcW w:w="10206" w:type="dxa"/>
            <w:shd w:val="clear" w:color="auto" w:fill="auto"/>
            <w:tcMar>
              <w:top w:w="113" w:type="dxa"/>
              <w:left w:w="340" w:type="dxa"/>
              <w:right w:w="340" w:type="dxa"/>
            </w:tcMar>
          </w:tcPr>
          <w:p w14:paraId="4703C465" w14:textId="12214B02" w:rsidR="003E2D32" w:rsidRPr="00717C44" w:rsidRDefault="00C66E5D" w:rsidP="00D07860">
            <w:pPr>
              <w:pStyle w:val="NictizTitel"/>
              <w:framePr w:wrap="auto" w:vAnchor="margin" w:hAnchor="text" w:xAlign="left" w:yAlign="inline"/>
              <w:suppressOverlap w:val="0"/>
            </w:pPr>
            <w:r>
              <w:fldChar w:fldCharType="begin"/>
            </w:r>
            <w:r>
              <w:instrText xml:space="preserve"> DOCPROPERTY "txtTitel" \* MERGEFORMAT </w:instrText>
            </w:r>
            <w:r>
              <w:fldChar w:fldCharType="separate"/>
            </w:r>
            <w:r w:rsidR="00D13CEE">
              <w:t>Raadplegen verstrekkingenvertaling</w:t>
            </w:r>
            <w:r>
              <w:fldChar w:fldCharType="end"/>
            </w:r>
          </w:p>
        </w:tc>
      </w:tr>
      <w:tr w:rsidR="003E2D32" w14:paraId="0A37501D" w14:textId="77777777" w:rsidTr="00D07860">
        <w:trPr>
          <w:trHeight w:val="256"/>
        </w:trPr>
        <w:tc>
          <w:tcPr>
            <w:tcW w:w="10206" w:type="dxa"/>
            <w:shd w:val="clear" w:color="auto" w:fill="auto"/>
          </w:tcPr>
          <w:p w14:paraId="5DAB6C7B" w14:textId="77777777" w:rsidR="003E2D32" w:rsidRDefault="003E2D32" w:rsidP="00D07860"/>
        </w:tc>
      </w:tr>
      <w:tr w:rsidR="003E2D32" w:rsidRPr="008B3CD0" w14:paraId="5B8C8F92" w14:textId="77777777" w:rsidTr="00D07860">
        <w:trPr>
          <w:trHeight w:val="536"/>
        </w:trPr>
        <w:tc>
          <w:tcPr>
            <w:tcW w:w="10206" w:type="dxa"/>
            <w:shd w:val="clear" w:color="auto" w:fill="auto"/>
            <w:tcMar>
              <w:left w:w="340" w:type="dxa"/>
              <w:bottom w:w="340" w:type="dxa"/>
              <w:right w:w="340" w:type="dxa"/>
            </w:tcMar>
            <w:vAlign w:val="bottom"/>
          </w:tcPr>
          <w:p w14:paraId="53731C1E" w14:textId="77777777" w:rsidR="00E812E6" w:rsidRDefault="00E812E6" w:rsidP="001F100C">
            <w:pPr>
              <w:pStyle w:val="NictizToepassingsterrein"/>
              <w:framePr w:wrap="auto" w:vAnchor="margin" w:hAnchor="text" w:xAlign="left" w:yAlign="inline"/>
              <w:suppressOverlap w:val="0"/>
            </w:pPr>
            <w:r w:rsidRPr="00E812E6">
              <w:t>Kwalificatiemateriaal Leverancier</w:t>
            </w:r>
          </w:p>
          <w:p w14:paraId="513C7481" w14:textId="2A7482C8" w:rsidR="003E2D32" w:rsidRPr="008B3CD0" w:rsidRDefault="00AB431D" w:rsidP="001F100C">
            <w:pPr>
              <w:pStyle w:val="NictizToepassingsterrein"/>
              <w:framePr w:wrap="auto" w:vAnchor="margin" w:hAnchor="text" w:xAlign="left" w:yAlign="inline"/>
              <w:suppressOverlap w:val="0"/>
            </w:pPr>
            <w:fldSimple w:instr=" DOCPROPERTY  txtThema  \* MERGEFORMAT ">
              <w:r w:rsidR="00D13CEE">
                <w:t>verstrekkingenvertaling raadplegend systeem</w:t>
              </w:r>
            </w:fldSimple>
            <w:r w:rsidR="00307CBF">
              <w:t xml:space="preserve"> - </w:t>
            </w:r>
            <w:fldSimple w:instr=" DOCPROPERTY  Kwestie  \* MERGEFORMAT ">
              <w:r w:rsidR="005B275A">
                <w:t>VERSTREKKING 6.12 NAAR TOEDIENINGSAFSPRAAK/MEDICATIEVERSTREKKING 9.0</w:t>
              </w:r>
            </w:fldSimple>
          </w:p>
        </w:tc>
      </w:tr>
    </w:tbl>
    <w:p w14:paraId="02EB378F" w14:textId="77777777" w:rsidR="003E2D32" w:rsidRDefault="003E2D32"/>
    <w:p w14:paraId="6A05A809" w14:textId="77777777" w:rsidR="003E2D32" w:rsidRDefault="003E2D32">
      <w:pPr>
        <w:sectPr w:rsidR="003E2D32" w:rsidSect="003E2D32">
          <w:footerReference w:type="even" r:id="rId11"/>
          <w:footerReference w:type="default" r:id="rId12"/>
          <w:headerReference w:type="first" r:id="rId13"/>
          <w:pgSz w:w="11906" w:h="16838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pPr w:vertAnchor="page" w:horzAnchor="page" w:tblpX="1135" w:tblpY="852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6"/>
      </w:tblGrid>
      <w:tr w:rsidR="003E2D32" w14:paraId="204C3777" w14:textId="77777777" w:rsidTr="00D07860">
        <w:trPr>
          <w:trHeight w:val="691"/>
        </w:trPr>
        <w:tc>
          <w:tcPr>
            <w:tcW w:w="10206" w:type="dxa"/>
            <w:shd w:val="clear" w:color="auto" w:fill="auto"/>
            <w:tcMar>
              <w:left w:w="340" w:type="dxa"/>
              <w:right w:w="340" w:type="dxa"/>
            </w:tcMar>
            <w:vAlign w:val="bottom"/>
          </w:tcPr>
          <w:p w14:paraId="5A39BBE3" w14:textId="6B5BF842" w:rsidR="00AD6E7B" w:rsidRPr="00814D5F" w:rsidRDefault="00AB431D" w:rsidP="00241E36">
            <w:pPr>
              <w:pStyle w:val="NictizBoventitel"/>
              <w:framePr w:wrap="auto" w:vAnchor="margin" w:hAnchor="text" w:xAlign="left" w:yAlign="inline"/>
              <w:suppressOverlap w:val="0"/>
              <w:rPr>
                <w:b/>
              </w:rPr>
            </w:pPr>
            <w:fldSimple w:instr=" DOCPROPERTY &quot;txtBovenTitel&quot; \* MERGEFORMAT ">
              <w:r w:rsidR="00E812E6">
                <w:t>Kwalificatiemateriaal Leverancier</w:t>
              </w:r>
            </w:fldSimple>
          </w:p>
        </w:tc>
      </w:tr>
      <w:tr w:rsidR="003E2D32" w14:paraId="4BB07D30" w14:textId="77777777" w:rsidTr="00D07860">
        <w:trPr>
          <w:trHeight w:val="1278"/>
        </w:trPr>
        <w:tc>
          <w:tcPr>
            <w:tcW w:w="10206" w:type="dxa"/>
            <w:shd w:val="clear" w:color="auto" w:fill="auto"/>
            <w:tcMar>
              <w:top w:w="113" w:type="dxa"/>
              <w:left w:w="340" w:type="dxa"/>
              <w:right w:w="340" w:type="dxa"/>
            </w:tcMar>
          </w:tcPr>
          <w:p w14:paraId="287AF4F4" w14:textId="14AD5777" w:rsidR="003E2D32" w:rsidRPr="00717C44" w:rsidRDefault="00AB431D" w:rsidP="00D07860">
            <w:pPr>
              <w:pStyle w:val="NictizTitel"/>
              <w:framePr w:wrap="auto" w:vAnchor="margin" w:hAnchor="text" w:xAlign="left" w:yAlign="inline"/>
              <w:suppressOverlap w:val="0"/>
            </w:pPr>
            <w:fldSimple w:instr=" DOCPROPERTY &quot;txtTitel&quot; \* MERGEFORMAT ">
              <w:r w:rsidR="00D13CEE">
                <w:t>Raadplegen verstrekkingenvertaling</w:t>
              </w:r>
            </w:fldSimple>
          </w:p>
        </w:tc>
      </w:tr>
      <w:tr w:rsidR="003E2D32" w14:paraId="41C8F396" w14:textId="77777777" w:rsidTr="00D07860">
        <w:trPr>
          <w:trHeight w:val="256"/>
        </w:trPr>
        <w:tc>
          <w:tcPr>
            <w:tcW w:w="10206" w:type="dxa"/>
            <w:shd w:val="clear" w:color="auto" w:fill="auto"/>
          </w:tcPr>
          <w:p w14:paraId="72A3D3EC" w14:textId="77777777" w:rsidR="003E2D32" w:rsidRDefault="003E2D32" w:rsidP="00D07860"/>
        </w:tc>
      </w:tr>
      <w:tr w:rsidR="003E2D32" w14:paraId="42DAC08D" w14:textId="77777777" w:rsidTr="00D07860">
        <w:trPr>
          <w:trHeight w:val="536"/>
        </w:trPr>
        <w:tc>
          <w:tcPr>
            <w:tcW w:w="10206" w:type="dxa"/>
            <w:shd w:val="clear" w:color="auto" w:fill="auto"/>
            <w:tcMar>
              <w:left w:w="340" w:type="dxa"/>
              <w:bottom w:w="340" w:type="dxa"/>
              <w:right w:w="340" w:type="dxa"/>
            </w:tcMar>
            <w:vAlign w:val="bottom"/>
          </w:tcPr>
          <w:p w14:paraId="2D82E342" w14:textId="77777777" w:rsidR="00E812E6" w:rsidRDefault="00E812E6" w:rsidP="001F100C">
            <w:pPr>
              <w:pStyle w:val="NictizToepassingsterrein"/>
              <w:framePr w:wrap="auto" w:vAnchor="margin" w:hAnchor="text" w:xAlign="left" w:yAlign="inline"/>
              <w:suppressOverlap w:val="0"/>
            </w:pPr>
            <w:r w:rsidRPr="00E812E6">
              <w:t>Kwalificatiemateriaal Leverancier</w:t>
            </w:r>
          </w:p>
          <w:p w14:paraId="635D498C" w14:textId="29E9F15B" w:rsidR="003E2D32" w:rsidRPr="008B3CD0" w:rsidRDefault="00AB431D" w:rsidP="001F100C">
            <w:pPr>
              <w:pStyle w:val="NictizToepassingsterrein"/>
              <w:framePr w:wrap="auto" w:vAnchor="margin" w:hAnchor="text" w:xAlign="left" w:yAlign="inline"/>
              <w:suppressOverlap w:val="0"/>
            </w:pPr>
            <w:fldSimple w:instr=" DOCPROPERTY &quot;txtThema&quot; \* MERGEFORMAT ">
              <w:r w:rsidR="00D13CEE">
                <w:t>verstrekkingenvertaling raadplegend systeem</w:t>
              </w:r>
            </w:fldSimple>
            <w:r w:rsidR="00307CBF">
              <w:t xml:space="preserve"> - </w:t>
            </w:r>
            <w:fldSimple w:instr=" DOCPROPERTY  Kwestie  \* MERGEFORMAT ">
              <w:r w:rsidR="005B275A">
                <w:t>VERSTREKKING 6.12 NAAR TOEDIENINGSAFSPRAAK/MEDICATIEVERSTREKKING 9.0</w:t>
              </w:r>
            </w:fldSimple>
          </w:p>
        </w:tc>
      </w:tr>
    </w:tbl>
    <w:p w14:paraId="0D0B940D" w14:textId="77777777" w:rsidR="003E2D32" w:rsidRDefault="003E2D32"/>
    <w:p w14:paraId="0E27B00A" w14:textId="77777777" w:rsidR="003E2D32" w:rsidRDefault="003E2D32"/>
    <w:p w14:paraId="60061E4C" w14:textId="77777777" w:rsidR="003E2D32" w:rsidRDefault="003E2D32"/>
    <w:p w14:paraId="44EAFD9C" w14:textId="77777777" w:rsidR="003E2D32" w:rsidRDefault="003E2D32"/>
    <w:p w14:paraId="4B94D5A5" w14:textId="77777777" w:rsidR="003E2D32" w:rsidRDefault="003E2D32"/>
    <w:tbl>
      <w:tblPr>
        <w:tblpPr w:vertAnchor="page" w:horzAnchor="page" w:tblpX="1135" w:tblpY="595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E2D32" w:rsidRPr="00066BAD" w14:paraId="557A8898" w14:textId="77777777" w:rsidTr="00D07860">
        <w:trPr>
          <w:trHeight w:val="1135"/>
        </w:trPr>
        <w:tc>
          <w:tcPr>
            <w:tcW w:w="9772" w:type="dxa"/>
          </w:tcPr>
          <w:p w14:paraId="746F1487" w14:textId="77777777" w:rsidR="003E2D32" w:rsidRPr="007C2D88" w:rsidRDefault="003E2D32" w:rsidP="00D07860">
            <w:pPr>
              <w:rPr>
                <w:b/>
                <w:color w:val="E16E22"/>
                <w:sz w:val="23"/>
                <w:szCs w:val="23"/>
              </w:rPr>
            </w:pPr>
            <w:r w:rsidRPr="007C2D88">
              <w:rPr>
                <w:b/>
                <w:color w:val="E16E22"/>
                <w:sz w:val="23"/>
                <w:szCs w:val="23"/>
              </w:rPr>
              <w:t>Datum</w:t>
            </w:r>
          </w:p>
          <w:p w14:paraId="425BB394" w14:textId="19F6EF1B" w:rsidR="003E2D32" w:rsidRPr="00066BAD" w:rsidRDefault="00AB431D" w:rsidP="00BB664F">
            <w:fldSimple w:instr=" DOCPROPERTY  txtDatum  \* MERGEFORMAT ">
              <w:r w:rsidR="00D13CEE">
                <w:t>1 februari 2019</w:t>
              </w:r>
            </w:fldSimple>
          </w:p>
        </w:tc>
      </w:tr>
      <w:tr w:rsidR="003E2D32" w:rsidRPr="00066BAD" w14:paraId="7DAF7D9B" w14:textId="77777777" w:rsidTr="00D07860">
        <w:trPr>
          <w:trHeight w:val="1134"/>
        </w:trPr>
        <w:tc>
          <w:tcPr>
            <w:tcW w:w="9772" w:type="dxa"/>
          </w:tcPr>
          <w:p w14:paraId="28371B8D" w14:textId="77777777" w:rsidR="003E2D32" w:rsidRPr="007C2D88" w:rsidRDefault="003E2D32" w:rsidP="00D07860">
            <w:pPr>
              <w:rPr>
                <w:b/>
                <w:color w:val="E16E22"/>
                <w:sz w:val="23"/>
                <w:szCs w:val="23"/>
              </w:rPr>
            </w:pPr>
            <w:r>
              <w:rPr>
                <w:b/>
                <w:color w:val="E16E22"/>
                <w:sz w:val="23"/>
                <w:szCs w:val="23"/>
              </w:rPr>
              <w:t>ID Nummer</w:t>
            </w:r>
          </w:p>
          <w:p w14:paraId="6A09E912" w14:textId="0F38E4C0" w:rsidR="003E2D32" w:rsidRPr="00066BAD" w:rsidRDefault="00E55996" w:rsidP="00D07860">
            <w:r>
              <w:t>MP9.A.0_M</w:t>
            </w:r>
            <w:bookmarkStart w:id="1" w:name="_GoBack"/>
            <w:bookmarkEnd w:id="1"/>
            <w:r w:rsidR="00482B34">
              <w:t>GR_</w:t>
            </w:r>
            <w:r w:rsidR="00482B34" w:rsidRPr="00C80645">
              <w:t>FHIR</w:t>
            </w:r>
          </w:p>
        </w:tc>
      </w:tr>
      <w:tr w:rsidR="003E2D32" w:rsidRPr="00066BAD" w14:paraId="780C3992" w14:textId="77777777" w:rsidTr="00D07860">
        <w:trPr>
          <w:trHeight w:val="2269"/>
        </w:trPr>
        <w:tc>
          <w:tcPr>
            <w:tcW w:w="9772" w:type="dxa"/>
          </w:tcPr>
          <w:p w14:paraId="4E3AC19A" w14:textId="77777777" w:rsidR="003E2D32" w:rsidRPr="007C2D88" w:rsidRDefault="003E2D32" w:rsidP="00D07860">
            <w:pPr>
              <w:rPr>
                <w:b/>
                <w:color w:val="E16E22"/>
                <w:sz w:val="23"/>
                <w:szCs w:val="23"/>
              </w:rPr>
            </w:pPr>
            <w:r w:rsidRPr="007C2D88">
              <w:rPr>
                <w:b/>
                <w:color w:val="E16E22"/>
                <w:sz w:val="23"/>
                <w:szCs w:val="23"/>
              </w:rPr>
              <w:t>Auteur(s)</w:t>
            </w:r>
          </w:p>
          <w:p w14:paraId="3DEEC669" w14:textId="45441075" w:rsidR="003E2D32" w:rsidRPr="00066BAD" w:rsidRDefault="00AB431D" w:rsidP="00D07860">
            <w:fldSimple w:instr=" DOCPROPERTY &quot;txtAuteurs&quot; \* MERGEFORMAT ">
              <w:r w:rsidR="00BD4F3A">
                <w:t>Nictiz</w:t>
              </w:r>
            </w:fldSimple>
          </w:p>
          <w:p w14:paraId="3656B9AB" w14:textId="77777777" w:rsidR="003E2D32" w:rsidRPr="00066BAD" w:rsidRDefault="003E2D32" w:rsidP="00D07860"/>
        </w:tc>
      </w:tr>
    </w:tbl>
    <w:p w14:paraId="45FB0818" w14:textId="77777777" w:rsidR="003E2D32" w:rsidRDefault="003E2D32" w:rsidP="003E2D32"/>
    <w:p w14:paraId="049F31CB" w14:textId="77777777" w:rsidR="003E2D32" w:rsidRDefault="003E2D32" w:rsidP="003E2D32"/>
    <w:p w14:paraId="53128261" w14:textId="77777777" w:rsidR="001B115C" w:rsidRDefault="001B115C" w:rsidP="004F3739">
      <w:pPr>
        <w:sectPr w:rsidR="001B115C" w:rsidSect="00EF71D4">
          <w:headerReference w:type="first" r:id="rId14"/>
          <w:pgSz w:w="11906" w:h="16838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4C2F0B0" w14:textId="77777777" w:rsidR="003A45BF" w:rsidRDefault="003A45BF" w:rsidP="003A45BF">
      <w:pPr>
        <w:pStyle w:val="Kop2"/>
        <w:numPr>
          <w:ilvl w:val="0"/>
          <w:numId w:val="0"/>
        </w:numPr>
        <w:ind w:left="576"/>
        <w:rPr>
          <w:rFonts w:ascii="Verdana" w:hAnsi="Verdana"/>
          <w:sz w:val="24"/>
          <w:szCs w:val="20"/>
        </w:rPr>
      </w:pPr>
      <w:bookmarkStart w:id="2" w:name="_Toc474760334"/>
      <w:bookmarkStart w:id="3" w:name="_Toc314668220"/>
      <w:bookmarkStart w:id="4" w:name="_Toc270067050"/>
      <w:bookmarkStart w:id="5" w:name="_Toc267648319"/>
      <w:bookmarkStart w:id="6" w:name="_Toc267069547"/>
      <w:bookmarkStart w:id="7" w:name="_Toc267049049"/>
      <w:bookmarkStart w:id="8" w:name="_Toc267048460"/>
      <w:bookmarkStart w:id="9" w:name="_Toc267044237"/>
      <w:bookmarkStart w:id="10" w:name="_Toc267044203"/>
      <w:bookmarkStart w:id="11" w:name="_Toc266979395"/>
      <w:bookmarkStart w:id="12" w:name="_Toc266802027"/>
      <w:bookmarkStart w:id="13" w:name="_Toc266801790"/>
      <w:bookmarkStart w:id="14" w:name="_Toc266184244"/>
      <w:r>
        <w:lastRenderedPageBreak/>
        <w:t>Documenthistorie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Nictiz"/>
        <w:tblW w:w="0" w:type="auto"/>
        <w:tblLayout w:type="fixed"/>
        <w:tblLook w:val="00A0" w:firstRow="1" w:lastRow="0" w:firstColumn="1" w:lastColumn="0" w:noHBand="0" w:noVBand="0"/>
      </w:tblPr>
      <w:tblGrid>
        <w:gridCol w:w="1201"/>
        <w:gridCol w:w="1877"/>
        <w:gridCol w:w="5994"/>
      </w:tblGrid>
      <w:tr w:rsidR="003A45BF" w14:paraId="21920E34" w14:textId="77777777" w:rsidTr="003A4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hideMark/>
          </w:tcPr>
          <w:p w14:paraId="05986775" w14:textId="77777777" w:rsidR="003A45BF" w:rsidRDefault="003A45BF" w:rsidP="003A45BF">
            <w:pPr>
              <w:pStyle w:val="Tabelkop"/>
            </w:pPr>
            <w:r>
              <w:t>Versie</w:t>
            </w:r>
          </w:p>
        </w:tc>
        <w:tc>
          <w:tcPr>
            <w:tcW w:w="1877" w:type="dxa"/>
            <w:hideMark/>
          </w:tcPr>
          <w:p w14:paraId="42C5ACF9" w14:textId="77777777" w:rsidR="003A45BF" w:rsidRDefault="003A45BF" w:rsidP="003A45BF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5994" w:type="dxa"/>
            <w:hideMark/>
          </w:tcPr>
          <w:p w14:paraId="3489B283" w14:textId="77777777" w:rsidR="003A45BF" w:rsidRDefault="003A45BF" w:rsidP="003A45BF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</w:t>
            </w:r>
          </w:p>
        </w:tc>
      </w:tr>
      <w:tr w:rsidR="003A45BF" w14:paraId="03B232FD" w14:textId="77777777" w:rsidTr="003A45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top w:val="single" w:sz="4" w:space="0" w:color="A84B88"/>
              <w:left w:val="single" w:sz="18" w:space="0" w:color="A84B88"/>
              <w:bottom w:val="single" w:sz="4" w:space="0" w:color="A84B88"/>
              <w:right w:val="single" w:sz="4" w:space="0" w:color="A84B88"/>
            </w:tcBorders>
            <w:hideMark/>
          </w:tcPr>
          <w:p w14:paraId="7B37A6B8" w14:textId="77777777" w:rsidR="003A45BF" w:rsidRDefault="003A45BF" w:rsidP="003A45BF">
            <w:pPr>
              <w:pStyle w:val="Tabeltekst"/>
            </w:pPr>
            <w:r>
              <w:t>1.0</w:t>
            </w:r>
          </w:p>
        </w:tc>
        <w:tc>
          <w:tcPr>
            <w:tcW w:w="1877" w:type="dxa"/>
            <w:tcBorders>
              <w:top w:val="single" w:sz="4" w:space="0" w:color="A84B88"/>
              <w:left w:val="single" w:sz="4" w:space="0" w:color="A84B88"/>
              <w:bottom w:val="single" w:sz="4" w:space="0" w:color="A84B88"/>
              <w:right w:val="single" w:sz="4" w:space="0" w:color="A84B88"/>
            </w:tcBorders>
            <w:hideMark/>
          </w:tcPr>
          <w:p w14:paraId="2103EC23" w14:textId="381DC2E4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februari 2019</w:t>
            </w:r>
          </w:p>
        </w:tc>
        <w:tc>
          <w:tcPr>
            <w:tcW w:w="5994" w:type="dxa"/>
            <w:tcBorders>
              <w:top w:val="single" w:sz="4" w:space="0" w:color="A84B88"/>
              <w:left w:val="single" w:sz="4" w:space="0" w:color="A84B88"/>
              <w:bottom w:val="single" w:sz="4" w:space="0" w:color="A84B88"/>
              <w:right w:val="single" w:sz="18" w:space="0" w:color="A84B88"/>
            </w:tcBorders>
            <w:hideMark/>
          </w:tcPr>
          <w:p w14:paraId="2E86C7F8" w14:textId="68CA7659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Eerste versie </w:t>
            </w:r>
          </w:p>
        </w:tc>
      </w:tr>
      <w:tr w:rsidR="003A45BF" w14:paraId="77AF1C2E" w14:textId="77777777" w:rsidTr="003A45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top w:val="single" w:sz="4" w:space="0" w:color="A84B88"/>
              <w:left w:val="single" w:sz="18" w:space="0" w:color="A84B88"/>
              <w:bottom w:val="single" w:sz="4" w:space="0" w:color="A84B88"/>
              <w:right w:val="single" w:sz="4" w:space="0" w:color="A84B88"/>
            </w:tcBorders>
          </w:tcPr>
          <w:p w14:paraId="665AC8BC" w14:textId="0CE2F46D" w:rsidR="003A45BF" w:rsidRDefault="003A45BF" w:rsidP="003A45BF">
            <w:pPr>
              <w:pStyle w:val="Tabeltekst"/>
            </w:pPr>
          </w:p>
        </w:tc>
        <w:tc>
          <w:tcPr>
            <w:tcW w:w="1877" w:type="dxa"/>
            <w:tcBorders>
              <w:top w:val="single" w:sz="4" w:space="0" w:color="A84B88"/>
              <w:left w:val="single" w:sz="4" w:space="0" w:color="A84B88"/>
              <w:bottom w:val="single" w:sz="4" w:space="0" w:color="A84B88"/>
              <w:right w:val="single" w:sz="4" w:space="0" w:color="A84B88"/>
            </w:tcBorders>
          </w:tcPr>
          <w:p w14:paraId="43D3B04F" w14:textId="24635646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4" w:type="dxa"/>
            <w:tcBorders>
              <w:top w:val="single" w:sz="4" w:space="0" w:color="A84B88"/>
              <w:left w:val="single" w:sz="4" w:space="0" w:color="A84B88"/>
              <w:bottom w:val="single" w:sz="4" w:space="0" w:color="A84B88"/>
              <w:right w:val="single" w:sz="18" w:space="0" w:color="A84B88"/>
            </w:tcBorders>
          </w:tcPr>
          <w:p w14:paraId="2B1FA2A3" w14:textId="3A2B2626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5BF" w14:paraId="04CAA80A" w14:textId="77777777" w:rsidTr="003A45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top w:val="single" w:sz="4" w:space="0" w:color="A84B88"/>
              <w:left w:val="single" w:sz="18" w:space="0" w:color="A84B88"/>
              <w:bottom w:val="single" w:sz="4" w:space="0" w:color="A84B88"/>
              <w:right w:val="single" w:sz="4" w:space="0" w:color="A84B88"/>
            </w:tcBorders>
          </w:tcPr>
          <w:p w14:paraId="13D9102B" w14:textId="77777777" w:rsidR="003A45BF" w:rsidRDefault="003A45BF" w:rsidP="003A45BF">
            <w:pPr>
              <w:pStyle w:val="Tabeltekst"/>
            </w:pPr>
          </w:p>
        </w:tc>
        <w:tc>
          <w:tcPr>
            <w:tcW w:w="1877" w:type="dxa"/>
            <w:tcBorders>
              <w:top w:val="single" w:sz="4" w:space="0" w:color="A84B88"/>
              <w:left w:val="single" w:sz="4" w:space="0" w:color="A84B88"/>
              <w:bottom w:val="single" w:sz="4" w:space="0" w:color="A84B88"/>
              <w:right w:val="single" w:sz="4" w:space="0" w:color="A84B88"/>
            </w:tcBorders>
          </w:tcPr>
          <w:p w14:paraId="094DF40D" w14:textId="77777777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4" w:type="dxa"/>
            <w:tcBorders>
              <w:top w:val="single" w:sz="4" w:space="0" w:color="A84B88"/>
              <w:left w:val="single" w:sz="4" w:space="0" w:color="A84B88"/>
              <w:bottom w:val="single" w:sz="4" w:space="0" w:color="A84B88"/>
              <w:right w:val="single" w:sz="18" w:space="0" w:color="A84B88"/>
            </w:tcBorders>
          </w:tcPr>
          <w:p w14:paraId="0E985391" w14:textId="77777777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5BF" w14:paraId="7271A564" w14:textId="77777777" w:rsidTr="003A45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top w:val="single" w:sz="4" w:space="0" w:color="A84B88"/>
              <w:left w:val="single" w:sz="18" w:space="0" w:color="A84B88"/>
              <w:bottom w:val="single" w:sz="18" w:space="0" w:color="A84B88"/>
              <w:right w:val="single" w:sz="4" w:space="0" w:color="A84B88"/>
            </w:tcBorders>
          </w:tcPr>
          <w:p w14:paraId="6D9D2A3F" w14:textId="77777777" w:rsidR="003A45BF" w:rsidRDefault="003A45BF" w:rsidP="003A45BF">
            <w:pPr>
              <w:pStyle w:val="Tabeltekst"/>
            </w:pPr>
          </w:p>
        </w:tc>
        <w:tc>
          <w:tcPr>
            <w:tcW w:w="1877" w:type="dxa"/>
            <w:tcBorders>
              <w:top w:val="single" w:sz="4" w:space="0" w:color="A84B88"/>
              <w:left w:val="single" w:sz="4" w:space="0" w:color="A84B88"/>
              <w:bottom w:val="single" w:sz="18" w:space="0" w:color="A84B88"/>
              <w:right w:val="single" w:sz="4" w:space="0" w:color="A84B88"/>
            </w:tcBorders>
          </w:tcPr>
          <w:p w14:paraId="416AAFF1" w14:textId="77777777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4" w:type="dxa"/>
            <w:tcBorders>
              <w:top w:val="single" w:sz="4" w:space="0" w:color="A84B88"/>
              <w:left w:val="single" w:sz="4" w:space="0" w:color="A84B88"/>
              <w:bottom w:val="single" w:sz="18" w:space="0" w:color="A84B88"/>
              <w:right w:val="single" w:sz="18" w:space="0" w:color="A84B88"/>
            </w:tcBorders>
          </w:tcPr>
          <w:p w14:paraId="34EC9089" w14:textId="77777777" w:rsidR="003A45BF" w:rsidRDefault="003A45BF" w:rsidP="003A45BF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B23925" w14:textId="77777777" w:rsidR="003A45BF" w:rsidRDefault="003A45BF">
      <w:r>
        <w:rPr>
          <w:bCs/>
        </w:rPr>
        <w:br w:type="page"/>
      </w:r>
    </w:p>
    <w:tbl>
      <w:tblPr>
        <w:tblStyle w:val="Tabelraster"/>
        <w:tblpPr w:leftFromText="141" w:rightFromText="141" w:vertAnchor="text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474B8" w:rsidRPr="004F3739" w14:paraId="68EED977" w14:textId="77777777" w:rsidTr="003A45BF">
        <w:trPr>
          <w:trHeight w:hRule="exact" w:val="1134"/>
        </w:trPr>
        <w:tc>
          <w:tcPr>
            <w:tcW w:w="9781" w:type="dxa"/>
          </w:tcPr>
          <w:p w14:paraId="2F945788" w14:textId="77777777" w:rsidR="000474B8" w:rsidRPr="00F32D65" w:rsidRDefault="000474B8" w:rsidP="003A45BF">
            <w:pPr>
              <w:pStyle w:val="NictizKopnietinTOC"/>
              <w:framePr w:hSpace="0" w:wrap="auto" w:vAnchor="margin" w:yAlign="inline"/>
              <w:suppressOverlap w:val="0"/>
            </w:pPr>
            <w:r>
              <w:lastRenderedPageBreak/>
              <w:t xml:space="preserve">Kwalificatiemateriaal </w:t>
            </w:r>
          </w:p>
        </w:tc>
      </w:tr>
    </w:tbl>
    <w:p w14:paraId="2E199B00" w14:textId="77777777" w:rsidR="000474B8" w:rsidRDefault="000474B8" w:rsidP="000474B8">
      <w:pPr>
        <w:pStyle w:val="Kop2nietTOC"/>
        <w:rPr>
          <w:sz w:val="10"/>
          <w:szCs w:val="10"/>
        </w:rPr>
      </w:pPr>
      <w:r>
        <w:t>Datum T</w:t>
      </w:r>
    </w:p>
    <w:p w14:paraId="275C10A4" w14:textId="77777777" w:rsidR="000474B8" w:rsidRDefault="000474B8" w:rsidP="000474B8">
      <w:pPr>
        <w:rPr>
          <w:lang w:eastAsia="en-US"/>
        </w:rPr>
      </w:pPr>
      <w:r>
        <w:rPr>
          <w:lang w:eastAsia="en-US"/>
        </w:rPr>
        <w:t>Vul in onderstaande tabel in op welke datum de kwalificatie werd uitgevoerd.</w:t>
      </w:r>
    </w:p>
    <w:p w14:paraId="11F71B8D" w14:textId="77777777" w:rsidR="000474B8" w:rsidRDefault="000474B8" w:rsidP="000474B8">
      <w:pPr>
        <w:rPr>
          <w:lang w:eastAsia="en-US"/>
        </w:rPr>
      </w:pPr>
    </w:p>
    <w:tbl>
      <w:tblPr>
        <w:tblStyle w:val="Nictiz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</w:tblGrid>
      <w:tr w:rsidR="000474B8" w14:paraId="2ECDCE4F" w14:textId="77777777" w:rsidTr="003A4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FE8BDFF" w14:textId="77777777" w:rsidR="000474B8" w:rsidRDefault="000474B8" w:rsidP="003A45BF">
            <w:pPr>
              <w:pStyle w:val="Tabelkop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Gebruikte datum</w:t>
            </w:r>
          </w:p>
        </w:tc>
      </w:tr>
      <w:tr w:rsidR="000474B8" w14:paraId="7BC73D44" w14:textId="77777777" w:rsidTr="003A45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84B88"/>
              <w:left w:val="single" w:sz="18" w:space="0" w:color="A84B88"/>
              <w:bottom w:val="single" w:sz="18" w:space="0" w:color="A84B88"/>
              <w:right w:val="single" w:sz="18" w:space="0" w:color="A84B88"/>
            </w:tcBorders>
          </w:tcPr>
          <w:p w14:paraId="28706B0B" w14:textId="77777777" w:rsidR="000474B8" w:rsidRDefault="000474B8" w:rsidP="003A45BF">
            <w:pPr>
              <w:pStyle w:val="Tabelteks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2586435B" w14:textId="77777777" w:rsidR="000474B8" w:rsidRDefault="000474B8" w:rsidP="000474B8"/>
    <w:p w14:paraId="2AD2B208" w14:textId="7042F104" w:rsidR="000474B8" w:rsidRDefault="005B275A" w:rsidP="000474B8">
      <w:pPr>
        <w:pStyle w:val="Kop2"/>
        <w:spacing w:after="0"/>
        <w:ind w:left="794" w:hanging="794"/>
      </w:pPr>
      <w:bookmarkStart w:id="15" w:name="_Toc515283674"/>
      <w:r>
        <w:t>Geen gebruiks- en verbruiksperiode</w:t>
      </w:r>
      <w:r w:rsidR="000474B8">
        <w:t xml:space="preserve"> </w:t>
      </w:r>
      <w:bookmarkEnd w:id="15"/>
      <w:r w:rsidR="000474B8">
        <w:t xml:space="preserve"> </w:t>
      </w:r>
    </w:p>
    <w:p w14:paraId="7004AAAE" w14:textId="77777777" w:rsidR="000474B8" w:rsidRDefault="000474B8" w:rsidP="000474B8">
      <w:pPr>
        <w:pStyle w:val="NictizKop3Tussenkop"/>
      </w:pPr>
      <w:r>
        <w:t xml:space="preserve">Schermafdrukken van scenario 1.1 </w:t>
      </w:r>
    </w:p>
    <w:p w14:paraId="5BBC6BA1" w14:textId="12A1F5F1" w:rsidR="000474B8" w:rsidRDefault="000474B8" w:rsidP="005B275A">
      <w:pPr>
        <w:pStyle w:val="Nictizopsomming"/>
        <w:numPr>
          <w:ilvl w:val="0"/>
          <w:numId w:val="0"/>
        </w:numPr>
        <w:tabs>
          <w:tab w:val="left" w:pos="708"/>
        </w:tabs>
      </w:pPr>
      <w:r>
        <w:t>[Voeg hier de screenshots toe.]</w:t>
      </w:r>
    </w:p>
    <w:p w14:paraId="6A64CE6D" w14:textId="77777777" w:rsidR="005B275A" w:rsidRDefault="005B275A" w:rsidP="005B275A">
      <w:pPr>
        <w:pStyle w:val="Nictizopsomming"/>
        <w:numPr>
          <w:ilvl w:val="0"/>
          <w:numId w:val="0"/>
        </w:numPr>
        <w:tabs>
          <w:tab w:val="left" w:pos="708"/>
        </w:tabs>
      </w:pPr>
    </w:p>
    <w:p w14:paraId="6679E025" w14:textId="77777777" w:rsidR="000474B8" w:rsidRPr="00B02DE8" w:rsidRDefault="000474B8" w:rsidP="000474B8"/>
    <w:p w14:paraId="6C98D16B" w14:textId="04F68F87" w:rsidR="000474B8" w:rsidRDefault="005B275A" w:rsidP="000474B8">
      <w:pPr>
        <w:pStyle w:val="Kop2"/>
        <w:spacing w:after="0"/>
        <w:ind w:left="794" w:hanging="794"/>
      </w:pPr>
      <w:r>
        <w:t xml:space="preserve">Doseerschema’s </w:t>
      </w:r>
    </w:p>
    <w:p w14:paraId="3DA6D7E1" w14:textId="77777777" w:rsidR="000474B8" w:rsidRDefault="000474B8" w:rsidP="000474B8"/>
    <w:p w14:paraId="44B49CB1" w14:textId="2845656A" w:rsidR="000474B8" w:rsidRDefault="005B275A" w:rsidP="000474B8">
      <w:pPr>
        <w:pStyle w:val="NictizKop3Tussenkop"/>
      </w:pPr>
      <w:r>
        <w:t>Schermafdrukken van scenario 2</w:t>
      </w:r>
      <w:r w:rsidR="000474B8">
        <w:t xml:space="preserve">.1 </w:t>
      </w:r>
    </w:p>
    <w:p w14:paraId="5FEC16DA" w14:textId="77777777" w:rsidR="000474B8" w:rsidRDefault="000474B8" w:rsidP="000474B8">
      <w:pPr>
        <w:pStyle w:val="Nictizopsomming"/>
        <w:numPr>
          <w:ilvl w:val="0"/>
          <w:numId w:val="0"/>
        </w:numPr>
        <w:tabs>
          <w:tab w:val="left" w:pos="708"/>
        </w:tabs>
      </w:pPr>
      <w:r>
        <w:t>[Voeg hier de screenshots toe.]</w:t>
      </w:r>
    </w:p>
    <w:p w14:paraId="7F35A041" w14:textId="7605DC87" w:rsidR="000474B8" w:rsidRDefault="000474B8" w:rsidP="000474B8">
      <w:pPr>
        <w:rPr>
          <w:lang w:eastAsia="en-US"/>
        </w:rPr>
      </w:pPr>
    </w:p>
    <w:p w14:paraId="07356A89" w14:textId="37ADF7A5" w:rsidR="005B275A" w:rsidRDefault="005B275A" w:rsidP="005B275A">
      <w:pPr>
        <w:pStyle w:val="NictizKop3Tussenkop"/>
      </w:pPr>
      <w:r>
        <w:t xml:space="preserve">Schermafdrukken van scenario 2.2 </w:t>
      </w:r>
    </w:p>
    <w:p w14:paraId="2744AD96" w14:textId="77777777" w:rsidR="005B275A" w:rsidRDefault="005B275A" w:rsidP="005B275A">
      <w:pPr>
        <w:pStyle w:val="Nictizopsomming"/>
        <w:numPr>
          <w:ilvl w:val="0"/>
          <w:numId w:val="0"/>
        </w:numPr>
        <w:tabs>
          <w:tab w:val="left" w:pos="708"/>
        </w:tabs>
      </w:pPr>
      <w:r>
        <w:t>[Voeg hier de screenshots toe.]</w:t>
      </w:r>
    </w:p>
    <w:p w14:paraId="59EA290B" w14:textId="10C42697" w:rsidR="005B275A" w:rsidRDefault="005B275A" w:rsidP="000474B8">
      <w:pPr>
        <w:rPr>
          <w:lang w:eastAsia="en-US"/>
        </w:rPr>
      </w:pPr>
    </w:p>
    <w:p w14:paraId="0BFDAB75" w14:textId="1CF40C65" w:rsidR="005B275A" w:rsidRDefault="005B275A" w:rsidP="005B275A">
      <w:pPr>
        <w:pStyle w:val="NictizKop3Tussenkop"/>
      </w:pPr>
      <w:r>
        <w:t xml:space="preserve">Schermafdrukken van scenario 2.3 </w:t>
      </w:r>
    </w:p>
    <w:p w14:paraId="1DA75404" w14:textId="77777777" w:rsidR="005B275A" w:rsidRDefault="005B275A" w:rsidP="005B275A">
      <w:pPr>
        <w:pStyle w:val="Nictizopsomming"/>
        <w:numPr>
          <w:ilvl w:val="0"/>
          <w:numId w:val="0"/>
        </w:numPr>
        <w:tabs>
          <w:tab w:val="left" w:pos="708"/>
        </w:tabs>
      </w:pPr>
      <w:r>
        <w:t>[Voeg hier de screenshots toe.]</w:t>
      </w:r>
    </w:p>
    <w:p w14:paraId="50093330" w14:textId="77777777" w:rsidR="005B275A" w:rsidRDefault="005B275A" w:rsidP="000474B8">
      <w:pPr>
        <w:rPr>
          <w:lang w:eastAsia="en-US"/>
        </w:rPr>
      </w:pPr>
    </w:p>
    <w:p w14:paraId="4751CF81" w14:textId="77777777" w:rsidR="000474B8" w:rsidRDefault="000474B8" w:rsidP="000474B8">
      <w:pPr>
        <w:rPr>
          <w:lang w:eastAsia="en-US"/>
        </w:rPr>
      </w:pPr>
    </w:p>
    <w:p w14:paraId="2892654D" w14:textId="77777777" w:rsidR="000474B8" w:rsidRDefault="000474B8" w:rsidP="000474B8"/>
    <w:p w14:paraId="134501DC" w14:textId="0E3189C6" w:rsidR="000474B8" w:rsidRDefault="005B275A" w:rsidP="000474B8">
      <w:pPr>
        <w:pStyle w:val="Kop2"/>
        <w:spacing w:after="0"/>
        <w:ind w:left="794" w:hanging="794"/>
      </w:pPr>
      <w:r>
        <w:t>Filters</w:t>
      </w:r>
    </w:p>
    <w:p w14:paraId="596501F4" w14:textId="77777777" w:rsidR="000474B8" w:rsidRDefault="000474B8" w:rsidP="000474B8"/>
    <w:p w14:paraId="1308CDDA" w14:textId="2B609D1C" w:rsidR="000474B8" w:rsidRDefault="000474B8" w:rsidP="000474B8">
      <w:pPr>
        <w:pStyle w:val="NictizKop3Tussenkop"/>
      </w:pPr>
      <w:r>
        <w:t>Scherma</w:t>
      </w:r>
      <w:r w:rsidR="005B275A">
        <w:t>fdrukken van scenario 3</w:t>
      </w:r>
      <w:r>
        <w:t xml:space="preserve">.1 </w:t>
      </w:r>
    </w:p>
    <w:p w14:paraId="53CDE05D" w14:textId="77777777" w:rsidR="000474B8" w:rsidRDefault="000474B8" w:rsidP="000474B8">
      <w:pPr>
        <w:pStyle w:val="Nictizopsomming"/>
        <w:numPr>
          <w:ilvl w:val="0"/>
          <w:numId w:val="0"/>
        </w:numPr>
        <w:tabs>
          <w:tab w:val="left" w:pos="708"/>
        </w:tabs>
      </w:pPr>
      <w:r>
        <w:t>[Voeg hier de screenshots toe.]</w:t>
      </w:r>
    </w:p>
    <w:p w14:paraId="4B99056E" w14:textId="59A52549" w:rsidR="00155AFD" w:rsidRDefault="00155AFD" w:rsidP="00F233A7">
      <w:pPr>
        <w:pStyle w:val="Inhopg1"/>
      </w:pPr>
    </w:p>
    <w:p w14:paraId="0E16775B" w14:textId="3A71F6F1" w:rsidR="005B275A" w:rsidRDefault="005B275A" w:rsidP="005B275A">
      <w:pPr>
        <w:pStyle w:val="NictizKop3Tussenkop"/>
      </w:pPr>
      <w:r>
        <w:t xml:space="preserve">Schermafdrukken van scenario 3.2 </w:t>
      </w:r>
    </w:p>
    <w:p w14:paraId="0EED93B6" w14:textId="77777777" w:rsidR="005B275A" w:rsidRDefault="005B275A" w:rsidP="005B275A">
      <w:pPr>
        <w:pStyle w:val="Nictizopsomming"/>
        <w:numPr>
          <w:ilvl w:val="0"/>
          <w:numId w:val="0"/>
        </w:numPr>
        <w:tabs>
          <w:tab w:val="left" w:pos="708"/>
        </w:tabs>
      </w:pPr>
      <w:r>
        <w:t>[Voeg hier de screenshots toe.]</w:t>
      </w:r>
    </w:p>
    <w:p w14:paraId="4C9474F6" w14:textId="4B4862B1" w:rsidR="00F233A7" w:rsidRDefault="00F233A7" w:rsidP="00C24ED2"/>
    <w:p w14:paraId="045BAD0F" w14:textId="77777777" w:rsidR="00F60A25" w:rsidRDefault="00F60A25" w:rsidP="00C24ED2"/>
    <w:sectPr w:rsidR="00F60A25" w:rsidSect="00D61D67">
      <w:headerReference w:type="default" r:id="rId15"/>
      <w:headerReference w:type="first" r:id="rId16"/>
      <w:footerReference w:type="first" r:id="rId17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E4DF" w14:textId="77777777" w:rsidR="003A45BF" w:rsidRDefault="003A45BF" w:rsidP="003E2D32">
      <w:pPr>
        <w:spacing w:line="240" w:lineRule="auto"/>
      </w:pPr>
      <w:r>
        <w:separator/>
      </w:r>
    </w:p>
  </w:endnote>
  <w:endnote w:type="continuationSeparator" w:id="0">
    <w:p w14:paraId="3847DFDC" w14:textId="77777777" w:rsidR="003A45BF" w:rsidRDefault="003A45BF" w:rsidP="003E2D32">
      <w:pPr>
        <w:spacing w:line="240" w:lineRule="auto"/>
      </w:pPr>
      <w:r>
        <w:continuationSeparator/>
      </w:r>
    </w:p>
  </w:endnote>
  <w:endnote w:type="continuationNotice" w:id="1">
    <w:p w14:paraId="6995669F" w14:textId="77777777" w:rsidR="003A45BF" w:rsidRDefault="003A45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FCA8" w14:textId="54E2ACD2" w:rsidR="003A45BF" w:rsidRPr="00634352" w:rsidRDefault="003A45BF" w:rsidP="00634352">
    <w:pPr>
      <w:pStyle w:val="Voettekst"/>
      <w:tabs>
        <w:tab w:val="clear" w:pos="4536"/>
        <w:tab w:val="clear" w:pos="9072"/>
        <w:tab w:val="right" w:pos="9639"/>
      </w:tabs>
      <w:ind w:right="-1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ab/>
    </w:r>
    <w:fldSimple w:instr=" TITLE  \* MERGEFORMAT ">
      <w:r>
        <w:t>Kwalificatiescript_Raadplegen_medicatieverstrekking</w:t>
      </w:r>
    </w:fldSimple>
    <w:r>
      <w:t xml:space="preserve">afspraak | </w:t>
    </w:r>
    <w:fldSimple w:instr=" DOCPROPERTY &quot;txtDatum&quot; \* MERGEFORMAT ">
      <w:r>
        <w:t>10 augustus 2018</w:t>
      </w:r>
    </w:fldSimple>
    <w: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4A43" w14:textId="0A12138D" w:rsidR="003A45BF" w:rsidRPr="00634352" w:rsidRDefault="003A45BF" w:rsidP="00634352">
    <w:pPr>
      <w:pStyle w:val="Voettekst"/>
      <w:tabs>
        <w:tab w:val="clear" w:pos="4536"/>
        <w:tab w:val="clear" w:pos="9072"/>
        <w:tab w:val="right" w:pos="9639"/>
      </w:tabs>
      <w:ind w:right="-1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ab/>
    </w:r>
    <w:sdt>
      <w:sdtPr>
        <w:alias w:val="Titel"/>
        <w:tag w:val=""/>
        <w:id w:val="-665548359"/>
        <w:placeholder>
          <w:docPart w:val="461FF80B35B34E2FB0E420DA7817F8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Kwalificatiescript_Raadplegen_verstrekkingenvertaling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D23" w14:textId="77777777" w:rsidR="003A45BF" w:rsidRPr="008C61F8" w:rsidRDefault="003A45BF" w:rsidP="008C61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6F4E8" w14:textId="77777777" w:rsidR="003A45BF" w:rsidRDefault="003A45BF" w:rsidP="003E2D32">
      <w:pPr>
        <w:spacing w:line="240" w:lineRule="auto"/>
      </w:pPr>
      <w:r>
        <w:separator/>
      </w:r>
    </w:p>
  </w:footnote>
  <w:footnote w:type="continuationSeparator" w:id="0">
    <w:p w14:paraId="7D625F58" w14:textId="77777777" w:rsidR="003A45BF" w:rsidRDefault="003A45BF" w:rsidP="003E2D32">
      <w:pPr>
        <w:spacing w:line="240" w:lineRule="auto"/>
      </w:pPr>
      <w:r>
        <w:continuationSeparator/>
      </w:r>
    </w:p>
  </w:footnote>
  <w:footnote w:type="continuationNotice" w:id="1">
    <w:p w14:paraId="468459DB" w14:textId="77777777" w:rsidR="003A45BF" w:rsidRDefault="003A45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B558" w14:textId="77777777" w:rsidR="003A45BF" w:rsidRDefault="003A45B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CD7F8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0238"/>
          <wp:effectExtent l="19050" t="0" r="2850" b="0"/>
          <wp:wrapNone/>
          <wp:docPr id="2" name="Afbeelding 1" descr="stijlelement_voorkant rap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jlelement_voorkant rappo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0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7730" w14:textId="77777777" w:rsidR="003A45BF" w:rsidRDefault="003A45BF">
    <w:pPr>
      <w:pStyle w:val="Koptekst"/>
    </w:pPr>
    <w:r w:rsidRPr="005C6693">
      <w:rPr>
        <w:noProof/>
      </w:rPr>
      <w:drawing>
        <wp:anchor distT="0" distB="0" distL="114300" distR="114300" simplePos="0" relativeHeight="251658242" behindDoc="1" locked="0" layoutInCell="1" allowOverlap="1" wp14:anchorId="7B2C7011" wp14:editId="07777777">
          <wp:simplePos x="0" y="0"/>
          <wp:positionH relativeFrom="page">
            <wp:posOffset>-6350</wp:posOffset>
          </wp:positionH>
          <wp:positionV relativeFrom="page">
            <wp:posOffset>1701800</wp:posOffset>
          </wp:positionV>
          <wp:extent cx="7575550" cy="5130800"/>
          <wp:effectExtent l="19050" t="0" r="0" b="0"/>
          <wp:wrapNone/>
          <wp:docPr id="10" name="Afbeelding 10" descr="bg_grijs_v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grijs_vlak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7344" cy="511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2A13" w14:textId="77777777" w:rsidR="003A45BF" w:rsidRDefault="003A45B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3BA8" w14:textId="77777777" w:rsidR="003A45BF" w:rsidRDefault="003A45BF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4AF7AB6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45618"/>
          <wp:effectExtent l="19050" t="0" r="2850" b="0"/>
          <wp:wrapNone/>
          <wp:docPr id="6" name="achterblad" descr="stijlelement_achterkant rap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jlelement_achterkant rappo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45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0A030F0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070A2"/>
    <w:multiLevelType w:val="hybridMultilevel"/>
    <w:tmpl w:val="9482B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34EA"/>
    <w:multiLevelType w:val="hybridMultilevel"/>
    <w:tmpl w:val="6C80FD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5203C"/>
    <w:multiLevelType w:val="multilevel"/>
    <w:tmpl w:val="B284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C7BB5"/>
    <w:multiLevelType w:val="hybridMultilevel"/>
    <w:tmpl w:val="B3A4201A"/>
    <w:lvl w:ilvl="0" w:tplc="E64ED97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34B9"/>
    <w:multiLevelType w:val="multilevel"/>
    <w:tmpl w:val="D1204AB6"/>
    <w:lvl w:ilvl="0">
      <w:start w:val="1"/>
      <w:numFmt w:val="decimal"/>
      <w:pStyle w:val="Nictizopsomminggenummerd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19D34AF"/>
    <w:multiLevelType w:val="hybridMultilevel"/>
    <w:tmpl w:val="B8A4E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C539D"/>
    <w:multiLevelType w:val="hybridMultilevel"/>
    <w:tmpl w:val="E9EC8752"/>
    <w:lvl w:ilvl="0" w:tplc="BCE2C13C">
      <w:start w:val="1"/>
      <w:numFmt w:val="upperRoman"/>
      <w:pStyle w:val="NictizKopBijlage"/>
      <w:lvlText w:val="Bijlage 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5187"/>
    <w:multiLevelType w:val="multilevel"/>
    <w:tmpl w:val="6EA6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05346"/>
      </w:rPr>
    </w:lvl>
    <w:lvl w:ilvl="1">
      <w:start w:val="1"/>
      <w:numFmt w:val="decimal"/>
      <w:pStyle w:val="NictizKop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A268F0"/>
    <w:multiLevelType w:val="multilevel"/>
    <w:tmpl w:val="1136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E7408F"/>
    <w:multiLevelType w:val="multilevel"/>
    <w:tmpl w:val="1D7EACB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2813592"/>
    <w:multiLevelType w:val="hybridMultilevel"/>
    <w:tmpl w:val="8E74999E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51F1AFC"/>
    <w:multiLevelType w:val="hybridMultilevel"/>
    <w:tmpl w:val="EADE0044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1412DE3"/>
    <w:multiLevelType w:val="hybridMultilevel"/>
    <w:tmpl w:val="65B428CC"/>
    <w:lvl w:ilvl="0" w:tplc="611A9D4C">
      <w:start w:val="1"/>
      <w:numFmt w:val="decimal"/>
      <w:pStyle w:val="NictizGenummerd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04747"/>
    <w:multiLevelType w:val="hybridMultilevel"/>
    <w:tmpl w:val="4D3C736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C5066A"/>
    <w:multiLevelType w:val="hybridMultilevel"/>
    <w:tmpl w:val="78F4A31A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F1107F0"/>
    <w:multiLevelType w:val="multilevel"/>
    <w:tmpl w:val="844E1F34"/>
    <w:lvl w:ilvl="0">
      <w:start w:val="1"/>
      <w:numFmt w:val="bullet"/>
      <w:pStyle w:val="Nictizopsomming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17" w15:restartNumberingAfterBreak="0">
    <w:nsid w:val="4FB34A67"/>
    <w:multiLevelType w:val="hybridMultilevel"/>
    <w:tmpl w:val="5ACCDBF8"/>
    <w:lvl w:ilvl="0" w:tplc="1E32E2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F2242"/>
    <w:multiLevelType w:val="multilevel"/>
    <w:tmpl w:val="22E280BC"/>
    <w:lvl w:ilvl="0">
      <w:start w:val="1"/>
      <w:numFmt w:val="decimal"/>
      <w:pStyle w:val="NictizKopBijlage0"/>
      <w:lvlText w:val="Bijlage 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5A90D46"/>
    <w:multiLevelType w:val="hybridMultilevel"/>
    <w:tmpl w:val="4A2C0E5A"/>
    <w:lvl w:ilvl="0" w:tplc="663A2F7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B5A6B"/>
    <w:multiLevelType w:val="hybridMultilevel"/>
    <w:tmpl w:val="304A04D4"/>
    <w:lvl w:ilvl="0" w:tplc="A95009E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778BE"/>
    <w:multiLevelType w:val="hybridMultilevel"/>
    <w:tmpl w:val="E60AA29E"/>
    <w:lvl w:ilvl="0" w:tplc="A538FBB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B2148"/>
    <w:multiLevelType w:val="hybridMultilevel"/>
    <w:tmpl w:val="22D47116"/>
    <w:lvl w:ilvl="0" w:tplc="7A6CEB2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A1E07"/>
    <w:multiLevelType w:val="hybridMultilevel"/>
    <w:tmpl w:val="9DC04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27042"/>
    <w:multiLevelType w:val="hybridMultilevel"/>
    <w:tmpl w:val="D92E5CFA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16"/>
  </w:num>
  <w:num w:numId="6">
    <w:abstractNumId w:val="18"/>
  </w:num>
  <w:num w:numId="7">
    <w:abstractNumId w:val="5"/>
  </w:num>
  <w:num w:numId="8">
    <w:abstractNumId w:val="2"/>
  </w:num>
  <w:num w:numId="9">
    <w:abstractNumId w:val="23"/>
  </w:num>
  <w:num w:numId="10">
    <w:abstractNumId w:val="20"/>
  </w:num>
  <w:num w:numId="11">
    <w:abstractNumId w:val="15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1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3"/>
  </w:num>
  <w:num w:numId="23">
    <w:abstractNumId w:val="14"/>
  </w:num>
  <w:num w:numId="24">
    <w:abstractNumId w:val="12"/>
  </w:num>
  <w:num w:numId="2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0B"/>
    <w:rsid w:val="00000AEB"/>
    <w:rsid w:val="00002D5E"/>
    <w:rsid w:val="00003537"/>
    <w:rsid w:val="00005808"/>
    <w:rsid w:val="00006094"/>
    <w:rsid w:val="00013BD8"/>
    <w:rsid w:val="00013C03"/>
    <w:rsid w:val="00014125"/>
    <w:rsid w:val="00015F9A"/>
    <w:rsid w:val="0002341F"/>
    <w:rsid w:val="0002570C"/>
    <w:rsid w:val="00035B22"/>
    <w:rsid w:val="0004076A"/>
    <w:rsid w:val="00043671"/>
    <w:rsid w:val="000474B8"/>
    <w:rsid w:val="00047D93"/>
    <w:rsid w:val="00047EAB"/>
    <w:rsid w:val="000511C5"/>
    <w:rsid w:val="00053B48"/>
    <w:rsid w:val="00053C64"/>
    <w:rsid w:val="0005552E"/>
    <w:rsid w:val="00056F10"/>
    <w:rsid w:val="00057D88"/>
    <w:rsid w:val="000603E6"/>
    <w:rsid w:val="000647E6"/>
    <w:rsid w:val="00064CF4"/>
    <w:rsid w:val="0007104D"/>
    <w:rsid w:val="0007245E"/>
    <w:rsid w:val="00073D62"/>
    <w:rsid w:val="00074941"/>
    <w:rsid w:val="00074E83"/>
    <w:rsid w:val="00075D94"/>
    <w:rsid w:val="0008122E"/>
    <w:rsid w:val="000827BE"/>
    <w:rsid w:val="00087992"/>
    <w:rsid w:val="000900A5"/>
    <w:rsid w:val="000907CA"/>
    <w:rsid w:val="000915D6"/>
    <w:rsid w:val="00092A5F"/>
    <w:rsid w:val="00092E44"/>
    <w:rsid w:val="000947DA"/>
    <w:rsid w:val="00097B05"/>
    <w:rsid w:val="000A1CC2"/>
    <w:rsid w:val="000A4EF1"/>
    <w:rsid w:val="000B06D7"/>
    <w:rsid w:val="000B1379"/>
    <w:rsid w:val="000B51AB"/>
    <w:rsid w:val="000B54EC"/>
    <w:rsid w:val="000B707C"/>
    <w:rsid w:val="000B7640"/>
    <w:rsid w:val="000B7666"/>
    <w:rsid w:val="000C656E"/>
    <w:rsid w:val="000D083F"/>
    <w:rsid w:val="000D0C9C"/>
    <w:rsid w:val="000D6D95"/>
    <w:rsid w:val="000D73D1"/>
    <w:rsid w:val="000E0ADD"/>
    <w:rsid w:val="000E1016"/>
    <w:rsid w:val="000E2E25"/>
    <w:rsid w:val="000E3BC7"/>
    <w:rsid w:val="000E3BEC"/>
    <w:rsid w:val="000E43A5"/>
    <w:rsid w:val="000E5A51"/>
    <w:rsid w:val="000E7701"/>
    <w:rsid w:val="000E770A"/>
    <w:rsid w:val="000E7EC9"/>
    <w:rsid w:val="000F2108"/>
    <w:rsid w:val="000F70E5"/>
    <w:rsid w:val="001000DE"/>
    <w:rsid w:val="001022DB"/>
    <w:rsid w:val="00104038"/>
    <w:rsid w:val="001074AB"/>
    <w:rsid w:val="00111A12"/>
    <w:rsid w:val="00116317"/>
    <w:rsid w:val="0012269F"/>
    <w:rsid w:val="00123AA9"/>
    <w:rsid w:val="00124D16"/>
    <w:rsid w:val="001266E0"/>
    <w:rsid w:val="00127A51"/>
    <w:rsid w:val="00130E07"/>
    <w:rsid w:val="0013717C"/>
    <w:rsid w:val="00137206"/>
    <w:rsid w:val="00141010"/>
    <w:rsid w:val="00142C5C"/>
    <w:rsid w:val="001436C0"/>
    <w:rsid w:val="00143CC6"/>
    <w:rsid w:val="00144746"/>
    <w:rsid w:val="00145C8C"/>
    <w:rsid w:val="00147002"/>
    <w:rsid w:val="00150738"/>
    <w:rsid w:val="0015198F"/>
    <w:rsid w:val="0015284D"/>
    <w:rsid w:val="00155AFD"/>
    <w:rsid w:val="001566F4"/>
    <w:rsid w:val="00163C7C"/>
    <w:rsid w:val="001654B1"/>
    <w:rsid w:val="00166E83"/>
    <w:rsid w:val="001677E0"/>
    <w:rsid w:val="0017001D"/>
    <w:rsid w:val="001712F9"/>
    <w:rsid w:val="0017363A"/>
    <w:rsid w:val="001758F6"/>
    <w:rsid w:val="0017615D"/>
    <w:rsid w:val="001764B8"/>
    <w:rsid w:val="00176CDF"/>
    <w:rsid w:val="00177AC2"/>
    <w:rsid w:val="00181572"/>
    <w:rsid w:val="0018405D"/>
    <w:rsid w:val="00186A47"/>
    <w:rsid w:val="00187507"/>
    <w:rsid w:val="00190519"/>
    <w:rsid w:val="0019128E"/>
    <w:rsid w:val="00191948"/>
    <w:rsid w:val="001A061A"/>
    <w:rsid w:val="001A195D"/>
    <w:rsid w:val="001A1F7C"/>
    <w:rsid w:val="001A3085"/>
    <w:rsid w:val="001A310F"/>
    <w:rsid w:val="001A314B"/>
    <w:rsid w:val="001A7374"/>
    <w:rsid w:val="001B115C"/>
    <w:rsid w:val="001B261C"/>
    <w:rsid w:val="001B7CFD"/>
    <w:rsid w:val="001C2210"/>
    <w:rsid w:val="001C5880"/>
    <w:rsid w:val="001C5BB7"/>
    <w:rsid w:val="001C6CB6"/>
    <w:rsid w:val="001C72E4"/>
    <w:rsid w:val="001D03EF"/>
    <w:rsid w:val="001D0FFC"/>
    <w:rsid w:val="001D1728"/>
    <w:rsid w:val="001D1D25"/>
    <w:rsid w:val="001D1EA9"/>
    <w:rsid w:val="001D375B"/>
    <w:rsid w:val="001D41D2"/>
    <w:rsid w:val="001D7A33"/>
    <w:rsid w:val="001D7B80"/>
    <w:rsid w:val="001E0300"/>
    <w:rsid w:val="001E0E8E"/>
    <w:rsid w:val="001E45B4"/>
    <w:rsid w:val="001E6DE5"/>
    <w:rsid w:val="001E7C2F"/>
    <w:rsid w:val="001F100C"/>
    <w:rsid w:val="001F320C"/>
    <w:rsid w:val="001F32F5"/>
    <w:rsid w:val="001F479F"/>
    <w:rsid w:val="001F67E6"/>
    <w:rsid w:val="001F68E7"/>
    <w:rsid w:val="002010DD"/>
    <w:rsid w:val="0020298B"/>
    <w:rsid w:val="00203937"/>
    <w:rsid w:val="00203F14"/>
    <w:rsid w:val="00204087"/>
    <w:rsid w:val="0020491E"/>
    <w:rsid w:val="00207426"/>
    <w:rsid w:val="00207BF4"/>
    <w:rsid w:val="002105EC"/>
    <w:rsid w:val="002121FC"/>
    <w:rsid w:val="002125BC"/>
    <w:rsid w:val="00213CF4"/>
    <w:rsid w:val="002141A4"/>
    <w:rsid w:val="00216CE6"/>
    <w:rsid w:val="00221A94"/>
    <w:rsid w:val="00223F2C"/>
    <w:rsid w:val="002243CC"/>
    <w:rsid w:val="00224D5E"/>
    <w:rsid w:val="00224DDA"/>
    <w:rsid w:val="0022616E"/>
    <w:rsid w:val="002275CE"/>
    <w:rsid w:val="00231564"/>
    <w:rsid w:val="002329F9"/>
    <w:rsid w:val="002330B2"/>
    <w:rsid w:val="00234C46"/>
    <w:rsid w:val="0023597D"/>
    <w:rsid w:val="0023632C"/>
    <w:rsid w:val="00240022"/>
    <w:rsid w:val="00241E36"/>
    <w:rsid w:val="00244004"/>
    <w:rsid w:val="0024532E"/>
    <w:rsid w:val="00245962"/>
    <w:rsid w:val="002502FA"/>
    <w:rsid w:val="00252771"/>
    <w:rsid w:val="00252836"/>
    <w:rsid w:val="002551D5"/>
    <w:rsid w:val="00255B2E"/>
    <w:rsid w:val="00263FE7"/>
    <w:rsid w:val="00265391"/>
    <w:rsid w:val="002658F5"/>
    <w:rsid w:val="002671D2"/>
    <w:rsid w:val="00267CB5"/>
    <w:rsid w:val="00272578"/>
    <w:rsid w:val="0027707A"/>
    <w:rsid w:val="00277173"/>
    <w:rsid w:val="00281B38"/>
    <w:rsid w:val="00284D33"/>
    <w:rsid w:val="00287F8A"/>
    <w:rsid w:val="00290E78"/>
    <w:rsid w:val="00292295"/>
    <w:rsid w:val="002933A4"/>
    <w:rsid w:val="002A1D0D"/>
    <w:rsid w:val="002A2D40"/>
    <w:rsid w:val="002A511F"/>
    <w:rsid w:val="002A59F3"/>
    <w:rsid w:val="002A71EB"/>
    <w:rsid w:val="002B0503"/>
    <w:rsid w:val="002B0B27"/>
    <w:rsid w:val="002B0E1A"/>
    <w:rsid w:val="002B1FA4"/>
    <w:rsid w:val="002B4163"/>
    <w:rsid w:val="002C473D"/>
    <w:rsid w:val="002D031B"/>
    <w:rsid w:val="002D0801"/>
    <w:rsid w:val="002D2DD8"/>
    <w:rsid w:val="002D3545"/>
    <w:rsid w:val="002D48E3"/>
    <w:rsid w:val="002D514A"/>
    <w:rsid w:val="002D5983"/>
    <w:rsid w:val="002D6F68"/>
    <w:rsid w:val="002E1DA7"/>
    <w:rsid w:val="002E2676"/>
    <w:rsid w:val="002E481B"/>
    <w:rsid w:val="002E6AE6"/>
    <w:rsid w:val="002E7C76"/>
    <w:rsid w:val="002F451A"/>
    <w:rsid w:val="002F45AF"/>
    <w:rsid w:val="002F5365"/>
    <w:rsid w:val="002F72EB"/>
    <w:rsid w:val="0030441C"/>
    <w:rsid w:val="00304C5E"/>
    <w:rsid w:val="00307C68"/>
    <w:rsid w:val="00307CBF"/>
    <w:rsid w:val="00307E01"/>
    <w:rsid w:val="00311B5B"/>
    <w:rsid w:val="00313A4F"/>
    <w:rsid w:val="00313FDE"/>
    <w:rsid w:val="00315A82"/>
    <w:rsid w:val="00316463"/>
    <w:rsid w:val="003164E6"/>
    <w:rsid w:val="00316672"/>
    <w:rsid w:val="00324334"/>
    <w:rsid w:val="003245C9"/>
    <w:rsid w:val="00326C44"/>
    <w:rsid w:val="0033235F"/>
    <w:rsid w:val="00332C2F"/>
    <w:rsid w:val="0033320E"/>
    <w:rsid w:val="00333548"/>
    <w:rsid w:val="00335380"/>
    <w:rsid w:val="0033767E"/>
    <w:rsid w:val="00340753"/>
    <w:rsid w:val="003411BC"/>
    <w:rsid w:val="00342B67"/>
    <w:rsid w:val="00342DB2"/>
    <w:rsid w:val="00347B48"/>
    <w:rsid w:val="00350EF1"/>
    <w:rsid w:val="00353D9B"/>
    <w:rsid w:val="0035415F"/>
    <w:rsid w:val="00354E74"/>
    <w:rsid w:val="00354FE2"/>
    <w:rsid w:val="00355AED"/>
    <w:rsid w:val="00355E3E"/>
    <w:rsid w:val="00357EE3"/>
    <w:rsid w:val="00362ACF"/>
    <w:rsid w:val="003636C6"/>
    <w:rsid w:val="00366084"/>
    <w:rsid w:val="00371384"/>
    <w:rsid w:val="00371D2D"/>
    <w:rsid w:val="003723B0"/>
    <w:rsid w:val="00374EFC"/>
    <w:rsid w:val="00377799"/>
    <w:rsid w:val="0038121C"/>
    <w:rsid w:val="0038220B"/>
    <w:rsid w:val="0039046D"/>
    <w:rsid w:val="003922E3"/>
    <w:rsid w:val="00393076"/>
    <w:rsid w:val="003A2F7D"/>
    <w:rsid w:val="003A3C19"/>
    <w:rsid w:val="003A45BF"/>
    <w:rsid w:val="003A5F94"/>
    <w:rsid w:val="003A6E5E"/>
    <w:rsid w:val="003A6F97"/>
    <w:rsid w:val="003B02F6"/>
    <w:rsid w:val="003B117C"/>
    <w:rsid w:val="003B33D7"/>
    <w:rsid w:val="003C0299"/>
    <w:rsid w:val="003C1612"/>
    <w:rsid w:val="003C2B6C"/>
    <w:rsid w:val="003C32F5"/>
    <w:rsid w:val="003D0B8F"/>
    <w:rsid w:val="003D1333"/>
    <w:rsid w:val="003D562E"/>
    <w:rsid w:val="003E03A0"/>
    <w:rsid w:val="003E0520"/>
    <w:rsid w:val="003E1E4A"/>
    <w:rsid w:val="003E2D32"/>
    <w:rsid w:val="003E3D79"/>
    <w:rsid w:val="003E701B"/>
    <w:rsid w:val="003E7AC8"/>
    <w:rsid w:val="003E7E86"/>
    <w:rsid w:val="003E7EB6"/>
    <w:rsid w:val="003F47D2"/>
    <w:rsid w:val="003F613F"/>
    <w:rsid w:val="0040037B"/>
    <w:rsid w:val="00400BBA"/>
    <w:rsid w:val="00402A77"/>
    <w:rsid w:val="00403D69"/>
    <w:rsid w:val="00404FCF"/>
    <w:rsid w:val="004057B8"/>
    <w:rsid w:val="00405E94"/>
    <w:rsid w:val="00407221"/>
    <w:rsid w:val="004104E5"/>
    <w:rsid w:val="00412D9B"/>
    <w:rsid w:val="0041659A"/>
    <w:rsid w:val="004166C4"/>
    <w:rsid w:val="00417142"/>
    <w:rsid w:val="00417516"/>
    <w:rsid w:val="00417CE0"/>
    <w:rsid w:val="00424C83"/>
    <w:rsid w:val="004261C9"/>
    <w:rsid w:val="004363A5"/>
    <w:rsid w:val="0044016C"/>
    <w:rsid w:val="004417A0"/>
    <w:rsid w:val="00444231"/>
    <w:rsid w:val="004453C0"/>
    <w:rsid w:val="00446F08"/>
    <w:rsid w:val="00452D69"/>
    <w:rsid w:val="00453124"/>
    <w:rsid w:val="00453978"/>
    <w:rsid w:val="00454F6A"/>
    <w:rsid w:val="00455856"/>
    <w:rsid w:val="00457C62"/>
    <w:rsid w:val="0046000F"/>
    <w:rsid w:val="0046097B"/>
    <w:rsid w:val="00466ADF"/>
    <w:rsid w:val="00470F40"/>
    <w:rsid w:val="00471F70"/>
    <w:rsid w:val="0047204F"/>
    <w:rsid w:val="00473FDE"/>
    <w:rsid w:val="00475A30"/>
    <w:rsid w:val="00476042"/>
    <w:rsid w:val="00476E12"/>
    <w:rsid w:val="00482B34"/>
    <w:rsid w:val="00484BDC"/>
    <w:rsid w:val="004850C9"/>
    <w:rsid w:val="00485649"/>
    <w:rsid w:val="0048744A"/>
    <w:rsid w:val="00487E28"/>
    <w:rsid w:val="0049294C"/>
    <w:rsid w:val="0049310B"/>
    <w:rsid w:val="00493755"/>
    <w:rsid w:val="004939CA"/>
    <w:rsid w:val="004957FA"/>
    <w:rsid w:val="004964CF"/>
    <w:rsid w:val="00497418"/>
    <w:rsid w:val="004A2B66"/>
    <w:rsid w:val="004A2E97"/>
    <w:rsid w:val="004B0E11"/>
    <w:rsid w:val="004B331D"/>
    <w:rsid w:val="004B5EB0"/>
    <w:rsid w:val="004C142D"/>
    <w:rsid w:val="004C2AF6"/>
    <w:rsid w:val="004C3B97"/>
    <w:rsid w:val="004C52E7"/>
    <w:rsid w:val="004C71A1"/>
    <w:rsid w:val="004D4A57"/>
    <w:rsid w:val="004D682B"/>
    <w:rsid w:val="004D704C"/>
    <w:rsid w:val="004E1A83"/>
    <w:rsid w:val="004E1ADD"/>
    <w:rsid w:val="004E5A2A"/>
    <w:rsid w:val="004E5B1F"/>
    <w:rsid w:val="004E6EE9"/>
    <w:rsid w:val="004E7919"/>
    <w:rsid w:val="004F2B41"/>
    <w:rsid w:val="004F2FF7"/>
    <w:rsid w:val="004F3739"/>
    <w:rsid w:val="004F3818"/>
    <w:rsid w:val="004F57C7"/>
    <w:rsid w:val="004F6E6E"/>
    <w:rsid w:val="004F71EF"/>
    <w:rsid w:val="00502BF1"/>
    <w:rsid w:val="005068D8"/>
    <w:rsid w:val="00506DF0"/>
    <w:rsid w:val="00507DD7"/>
    <w:rsid w:val="00510BF3"/>
    <w:rsid w:val="00513290"/>
    <w:rsid w:val="0051386D"/>
    <w:rsid w:val="00514510"/>
    <w:rsid w:val="005149BA"/>
    <w:rsid w:val="00516AE5"/>
    <w:rsid w:val="005204F9"/>
    <w:rsid w:val="00520C3F"/>
    <w:rsid w:val="00521DFD"/>
    <w:rsid w:val="0052351B"/>
    <w:rsid w:val="00525083"/>
    <w:rsid w:val="00526C6C"/>
    <w:rsid w:val="00527642"/>
    <w:rsid w:val="005277EA"/>
    <w:rsid w:val="00532A38"/>
    <w:rsid w:val="00533A82"/>
    <w:rsid w:val="00534FB0"/>
    <w:rsid w:val="005363D0"/>
    <w:rsid w:val="00541727"/>
    <w:rsid w:val="005452F6"/>
    <w:rsid w:val="00547850"/>
    <w:rsid w:val="00552969"/>
    <w:rsid w:val="0055396D"/>
    <w:rsid w:val="00553CF1"/>
    <w:rsid w:val="00556774"/>
    <w:rsid w:val="00557FA7"/>
    <w:rsid w:val="0056067F"/>
    <w:rsid w:val="00561D68"/>
    <w:rsid w:val="00562AA6"/>
    <w:rsid w:val="005651BC"/>
    <w:rsid w:val="00567049"/>
    <w:rsid w:val="00570ABB"/>
    <w:rsid w:val="00572275"/>
    <w:rsid w:val="0057293F"/>
    <w:rsid w:val="0058270E"/>
    <w:rsid w:val="00582E22"/>
    <w:rsid w:val="00587428"/>
    <w:rsid w:val="00587B4B"/>
    <w:rsid w:val="005903BC"/>
    <w:rsid w:val="005920CB"/>
    <w:rsid w:val="005928EF"/>
    <w:rsid w:val="00593660"/>
    <w:rsid w:val="00594C5B"/>
    <w:rsid w:val="0059668F"/>
    <w:rsid w:val="0059702C"/>
    <w:rsid w:val="00597A11"/>
    <w:rsid w:val="005A020A"/>
    <w:rsid w:val="005A06D3"/>
    <w:rsid w:val="005A20D2"/>
    <w:rsid w:val="005A3130"/>
    <w:rsid w:val="005A3D19"/>
    <w:rsid w:val="005A4333"/>
    <w:rsid w:val="005A514D"/>
    <w:rsid w:val="005A5D0B"/>
    <w:rsid w:val="005A708D"/>
    <w:rsid w:val="005B0D44"/>
    <w:rsid w:val="005B0FD7"/>
    <w:rsid w:val="005B275A"/>
    <w:rsid w:val="005B2A92"/>
    <w:rsid w:val="005B4404"/>
    <w:rsid w:val="005B4600"/>
    <w:rsid w:val="005B6034"/>
    <w:rsid w:val="005B775F"/>
    <w:rsid w:val="005C031C"/>
    <w:rsid w:val="005C099E"/>
    <w:rsid w:val="005C0BC1"/>
    <w:rsid w:val="005C10EC"/>
    <w:rsid w:val="005C28A5"/>
    <w:rsid w:val="005C374B"/>
    <w:rsid w:val="005C4043"/>
    <w:rsid w:val="005C6693"/>
    <w:rsid w:val="005C78C4"/>
    <w:rsid w:val="005D13C4"/>
    <w:rsid w:val="005D1A33"/>
    <w:rsid w:val="005D2668"/>
    <w:rsid w:val="005D3749"/>
    <w:rsid w:val="005D3AEA"/>
    <w:rsid w:val="005D6664"/>
    <w:rsid w:val="005E0B1D"/>
    <w:rsid w:val="005E2DC2"/>
    <w:rsid w:val="005E4B8A"/>
    <w:rsid w:val="005E6935"/>
    <w:rsid w:val="005F1C75"/>
    <w:rsid w:val="005F48E2"/>
    <w:rsid w:val="005F65FE"/>
    <w:rsid w:val="005F779E"/>
    <w:rsid w:val="005F7E17"/>
    <w:rsid w:val="00600C53"/>
    <w:rsid w:val="00601ECE"/>
    <w:rsid w:val="00611C70"/>
    <w:rsid w:val="00611E88"/>
    <w:rsid w:val="00612621"/>
    <w:rsid w:val="00613AFF"/>
    <w:rsid w:val="0061491B"/>
    <w:rsid w:val="00614E2F"/>
    <w:rsid w:val="006166FA"/>
    <w:rsid w:val="00616C1D"/>
    <w:rsid w:val="00617426"/>
    <w:rsid w:val="00621297"/>
    <w:rsid w:val="00621C3F"/>
    <w:rsid w:val="0062472D"/>
    <w:rsid w:val="0062534B"/>
    <w:rsid w:val="0062752F"/>
    <w:rsid w:val="006303D0"/>
    <w:rsid w:val="00631E04"/>
    <w:rsid w:val="00634352"/>
    <w:rsid w:val="006369C8"/>
    <w:rsid w:val="00637318"/>
    <w:rsid w:val="00637F73"/>
    <w:rsid w:val="00641DB6"/>
    <w:rsid w:val="0064201E"/>
    <w:rsid w:val="006443A9"/>
    <w:rsid w:val="00644FD6"/>
    <w:rsid w:val="006506BB"/>
    <w:rsid w:val="00653AAD"/>
    <w:rsid w:val="00655E28"/>
    <w:rsid w:val="00656F36"/>
    <w:rsid w:val="0066366E"/>
    <w:rsid w:val="00667082"/>
    <w:rsid w:val="006675FA"/>
    <w:rsid w:val="006726A8"/>
    <w:rsid w:val="00672DAF"/>
    <w:rsid w:val="00673AC1"/>
    <w:rsid w:val="00676513"/>
    <w:rsid w:val="006769E4"/>
    <w:rsid w:val="0067731C"/>
    <w:rsid w:val="00681AA9"/>
    <w:rsid w:val="00684362"/>
    <w:rsid w:val="006866DE"/>
    <w:rsid w:val="00690ED3"/>
    <w:rsid w:val="00690FD4"/>
    <w:rsid w:val="00691516"/>
    <w:rsid w:val="0069217C"/>
    <w:rsid w:val="00697D8C"/>
    <w:rsid w:val="006A0417"/>
    <w:rsid w:val="006A1C3D"/>
    <w:rsid w:val="006A32C4"/>
    <w:rsid w:val="006A4DCA"/>
    <w:rsid w:val="006B156B"/>
    <w:rsid w:val="006B2FB1"/>
    <w:rsid w:val="006B3628"/>
    <w:rsid w:val="006B5F34"/>
    <w:rsid w:val="006B65AD"/>
    <w:rsid w:val="006B7F4D"/>
    <w:rsid w:val="006C129F"/>
    <w:rsid w:val="006C2127"/>
    <w:rsid w:val="006C5C12"/>
    <w:rsid w:val="006D0B8E"/>
    <w:rsid w:val="006D3564"/>
    <w:rsid w:val="006D77C3"/>
    <w:rsid w:val="006D78ED"/>
    <w:rsid w:val="006E16EB"/>
    <w:rsid w:val="006E19E9"/>
    <w:rsid w:val="006E295F"/>
    <w:rsid w:val="006E2C1B"/>
    <w:rsid w:val="006E3B3A"/>
    <w:rsid w:val="006E4716"/>
    <w:rsid w:val="006E508A"/>
    <w:rsid w:val="006E7279"/>
    <w:rsid w:val="006F040A"/>
    <w:rsid w:val="006F08A7"/>
    <w:rsid w:val="006F11EB"/>
    <w:rsid w:val="006F3AA2"/>
    <w:rsid w:val="006F50F6"/>
    <w:rsid w:val="006F6254"/>
    <w:rsid w:val="006F6469"/>
    <w:rsid w:val="0070092D"/>
    <w:rsid w:val="00700D23"/>
    <w:rsid w:val="00703B19"/>
    <w:rsid w:val="00705307"/>
    <w:rsid w:val="007102B2"/>
    <w:rsid w:val="00716D78"/>
    <w:rsid w:val="007222F7"/>
    <w:rsid w:val="00727898"/>
    <w:rsid w:val="00727B58"/>
    <w:rsid w:val="00730A35"/>
    <w:rsid w:val="00731AEB"/>
    <w:rsid w:val="0073310E"/>
    <w:rsid w:val="00735EE3"/>
    <w:rsid w:val="00736E4F"/>
    <w:rsid w:val="00737203"/>
    <w:rsid w:val="007416BB"/>
    <w:rsid w:val="00743589"/>
    <w:rsid w:val="00745527"/>
    <w:rsid w:val="00747043"/>
    <w:rsid w:val="0075245B"/>
    <w:rsid w:val="00752A9E"/>
    <w:rsid w:val="00753462"/>
    <w:rsid w:val="00754D67"/>
    <w:rsid w:val="007554D4"/>
    <w:rsid w:val="00755B20"/>
    <w:rsid w:val="00762D01"/>
    <w:rsid w:val="0076366C"/>
    <w:rsid w:val="007642F2"/>
    <w:rsid w:val="00764C2E"/>
    <w:rsid w:val="007657BC"/>
    <w:rsid w:val="0077033D"/>
    <w:rsid w:val="00770548"/>
    <w:rsid w:val="007730E8"/>
    <w:rsid w:val="00773CA0"/>
    <w:rsid w:val="00773D44"/>
    <w:rsid w:val="00774919"/>
    <w:rsid w:val="00774BAF"/>
    <w:rsid w:val="007759F2"/>
    <w:rsid w:val="00776303"/>
    <w:rsid w:val="007763B1"/>
    <w:rsid w:val="007767B1"/>
    <w:rsid w:val="00776E2A"/>
    <w:rsid w:val="00776E63"/>
    <w:rsid w:val="007770E2"/>
    <w:rsid w:val="00777BE4"/>
    <w:rsid w:val="00781AE5"/>
    <w:rsid w:val="00781FDC"/>
    <w:rsid w:val="0078323A"/>
    <w:rsid w:val="0078344C"/>
    <w:rsid w:val="00787540"/>
    <w:rsid w:val="007921CD"/>
    <w:rsid w:val="0079316F"/>
    <w:rsid w:val="00793398"/>
    <w:rsid w:val="00794E4B"/>
    <w:rsid w:val="007951CF"/>
    <w:rsid w:val="007A0C2A"/>
    <w:rsid w:val="007A2572"/>
    <w:rsid w:val="007A3194"/>
    <w:rsid w:val="007A3DAA"/>
    <w:rsid w:val="007A50B5"/>
    <w:rsid w:val="007A5533"/>
    <w:rsid w:val="007A57B4"/>
    <w:rsid w:val="007A7842"/>
    <w:rsid w:val="007A7E98"/>
    <w:rsid w:val="007B1873"/>
    <w:rsid w:val="007B415D"/>
    <w:rsid w:val="007C0E64"/>
    <w:rsid w:val="007C103B"/>
    <w:rsid w:val="007C29C0"/>
    <w:rsid w:val="007C40E8"/>
    <w:rsid w:val="007D6098"/>
    <w:rsid w:val="007E13F2"/>
    <w:rsid w:val="007E184D"/>
    <w:rsid w:val="007E1AB2"/>
    <w:rsid w:val="007E1DEC"/>
    <w:rsid w:val="007E2059"/>
    <w:rsid w:val="007E2D0C"/>
    <w:rsid w:val="007E37A6"/>
    <w:rsid w:val="007E3CBA"/>
    <w:rsid w:val="007E42D0"/>
    <w:rsid w:val="007E4D46"/>
    <w:rsid w:val="007E55BA"/>
    <w:rsid w:val="007E7C18"/>
    <w:rsid w:val="007E7FFB"/>
    <w:rsid w:val="007F07CB"/>
    <w:rsid w:val="007F0E7A"/>
    <w:rsid w:val="007F2822"/>
    <w:rsid w:val="007F338F"/>
    <w:rsid w:val="007F66B8"/>
    <w:rsid w:val="007F7457"/>
    <w:rsid w:val="008003DA"/>
    <w:rsid w:val="00800B5B"/>
    <w:rsid w:val="00801BB5"/>
    <w:rsid w:val="00804EF0"/>
    <w:rsid w:val="00807C14"/>
    <w:rsid w:val="00811113"/>
    <w:rsid w:val="00813D12"/>
    <w:rsid w:val="008149D9"/>
    <w:rsid w:val="00814A38"/>
    <w:rsid w:val="00820E3F"/>
    <w:rsid w:val="00822B42"/>
    <w:rsid w:val="0082323E"/>
    <w:rsid w:val="00823792"/>
    <w:rsid w:val="00827652"/>
    <w:rsid w:val="00832F04"/>
    <w:rsid w:val="0083525F"/>
    <w:rsid w:val="008361BE"/>
    <w:rsid w:val="008372D7"/>
    <w:rsid w:val="00840B09"/>
    <w:rsid w:val="0084211A"/>
    <w:rsid w:val="00844D0B"/>
    <w:rsid w:val="00845AA6"/>
    <w:rsid w:val="00846AAF"/>
    <w:rsid w:val="00846FAE"/>
    <w:rsid w:val="00852750"/>
    <w:rsid w:val="00852DDD"/>
    <w:rsid w:val="0085317E"/>
    <w:rsid w:val="00856982"/>
    <w:rsid w:val="00861CB0"/>
    <w:rsid w:val="00862749"/>
    <w:rsid w:val="00864C0C"/>
    <w:rsid w:val="0086726F"/>
    <w:rsid w:val="00867511"/>
    <w:rsid w:val="008678B2"/>
    <w:rsid w:val="00871D73"/>
    <w:rsid w:val="0087428E"/>
    <w:rsid w:val="008808BF"/>
    <w:rsid w:val="008821F0"/>
    <w:rsid w:val="0088228B"/>
    <w:rsid w:val="008833F9"/>
    <w:rsid w:val="00885CD5"/>
    <w:rsid w:val="008873D0"/>
    <w:rsid w:val="00890E9C"/>
    <w:rsid w:val="00892010"/>
    <w:rsid w:val="00892EA2"/>
    <w:rsid w:val="00894570"/>
    <w:rsid w:val="008A0AF2"/>
    <w:rsid w:val="008A169D"/>
    <w:rsid w:val="008A6D34"/>
    <w:rsid w:val="008B2330"/>
    <w:rsid w:val="008B26F1"/>
    <w:rsid w:val="008B28A0"/>
    <w:rsid w:val="008B294B"/>
    <w:rsid w:val="008B3302"/>
    <w:rsid w:val="008B3809"/>
    <w:rsid w:val="008B58D5"/>
    <w:rsid w:val="008B72A1"/>
    <w:rsid w:val="008C05BF"/>
    <w:rsid w:val="008C12B0"/>
    <w:rsid w:val="008C2478"/>
    <w:rsid w:val="008C388C"/>
    <w:rsid w:val="008C61F8"/>
    <w:rsid w:val="008D0056"/>
    <w:rsid w:val="008D028C"/>
    <w:rsid w:val="008D23D2"/>
    <w:rsid w:val="008D269F"/>
    <w:rsid w:val="008D7C15"/>
    <w:rsid w:val="008E00B3"/>
    <w:rsid w:val="008E06CE"/>
    <w:rsid w:val="008E0CCC"/>
    <w:rsid w:val="008E2ABB"/>
    <w:rsid w:val="008E4D82"/>
    <w:rsid w:val="008F1656"/>
    <w:rsid w:val="008F296D"/>
    <w:rsid w:val="008F3C6F"/>
    <w:rsid w:val="008F4331"/>
    <w:rsid w:val="00905B45"/>
    <w:rsid w:val="00905FE9"/>
    <w:rsid w:val="00906EB4"/>
    <w:rsid w:val="00910CCE"/>
    <w:rsid w:val="0091248C"/>
    <w:rsid w:val="009147DC"/>
    <w:rsid w:val="00920238"/>
    <w:rsid w:val="009207AE"/>
    <w:rsid w:val="0092476C"/>
    <w:rsid w:val="0092479A"/>
    <w:rsid w:val="0092495E"/>
    <w:rsid w:val="0092594F"/>
    <w:rsid w:val="00925E63"/>
    <w:rsid w:val="00926A32"/>
    <w:rsid w:val="0092785E"/>
    <w:rsid w:val="0093025D"/>
    <w:rsid w:val="00934B64"/>
    <w:rsid w:val="00934FFA"/>
    <w:rsid w:val="0093615C"/>
    <w:rsid w:val="00943586"/>
    <w:rsid w:val="009479C6"/>
    <w:rsid w:val="00960D60"/>
    <w:rsid w:val="00961920"/>
    <w:rsid w:val="009631D6"/>
    <w:rsid w:val="009673E3"/>
    <w:rsid w:val="00967797"/>
    <w:rsid w:val="0097210D"/>
    <w:rsid w:val="0097554D"/>
    <w:rsid w:val="00976ACD"/>
    <w:rsid w:val="0098059A"/>
    <w:rsid w:val="00980610"/>
    <w:rsid w:val="0098187D"/>
    <w:rsid w:val="009841C0"/>
    <w:rsid w:val="0098755C"/>
    <w:rsid w:val="00987602"/>
    <w:rsid w:val="00991CA0"/>
    <w:rsid w:val="00992063"/>
    <w:rsid w:val="009A069A"/>
    <w:rsid w:val="009A453B"/>
    <w:rsid w:val="009A550D"/>
    <w:rsid w:val="009A5D11"/>
    <w:rsid w:val="009A6BAD"/>
    <w:rsid w:val="009B0697"/>
    <w:rsid w:val="009B4171"/>
    <w:rsid w:val="009B4B47"/>
    <w:rsid w:val="009B4B84"/>
    <w:rsid w:val="009B67DA"/>
    <w:rsid w:val="009B79A3"/>
    <w:rsid w:val="009C5EF4"/>
    <w:rsid w:val="009D0100"/>
    <w:rsid w:val="009D327B"/>
    <w:rsid w:val="009D497A"/>
    <w:rsid w:val="009E130B"/>
    <w:rsid w:val="009E2309"/>
    <w:rsid w:val="009E27BF"/>
    <w:rsid w:val="009E2913"/>
    <w:rsid w:val="009E2FB1"/>
    <w:rsid w:val="009E44E7"/>
    <w:rsid w:val="009E4A4C"/>
    <w:rsid w:val="009E6C12"/>
    <w:rsid w:val="009F1730"/>
    <w:rsid w:val="009F1F17"/>
    <w:rsid w:val="009F2E90"/>
    <w:rsid w:val="009F3BAF"/>
    <w:rsid w:val="009F6898"/>
    <w:rsid w:val="009F76C4"/>
    <w:rsid w:val="00A02E99"/>
    <w:rsid w:val="00A03D47"/>
    <w:rsid w:val="00A070AC"/>
    <w:rsid w:val="00A07959"/>
    <w:rsid w:val="00A07DA1"/>
    <w:rsid w:val="00A11A5F"/>
    <w:rsid w:val="00A121C8"/>
    <w:rsid w:val="00A127D3"/>
    <w:rsid w:val="00A12896"/>
    <w:rsid w:val="00A12D0F"/>
    <w:rsid w:val="00A136ED"/>
    <w:rsid w:val="00A15774"/>
    <w:rsid w:val="00A15CCE"/>
    <w:rsid w:val="00A17C50"/>
    <w:rsid w:val="00A241EE"/>
    <w:rsid w:val="00A277EF"/>
    <w:rsid w:val="00A31509"/>
    <w:rsid w:val="00A348FC"/>
    <w:rsid w:val="00A34937"/>
    <w:rsid w:val="00A34AA8"/>
    <w:rsid w:val="00A35F0C"/>
    <w:rsid w:val="00A36BAC"/>
    <w:rsid w:val="00A378E2"/>
    <w:rsid w:val="00A40AFE"/>
    <w:rsid w:val="00A435E3"/>
    <w:rsid w:val="00A43829"/>
    <w:rsid w:val="00A44FC1"/>
    <w:rsid w:val="00A45117"/>
    <w:rsid w:val="00A4732F"/>
    <w:rsid w:val="00A50626"/>
    <w:rsid w:val="00A51217"/>
    <w:rsid w:val="00A5183E"/>
    <w:rsid w:val="00A51F62"/>
    <w:rsid w:val="00A5571D"/>
    <w:rsid w:val="00A602B3"/>
    <w:rsid w:val="00A61062"/>
    <w:rsid w:val="00A612AE"/>
    <w:rsid w:val="00A612BA"/>
    <w:rsid w:val="00A615BF"/>
    <w:rsid w:val="00A63AA2"/>
    <w:rsid w:val="00A64BCB"/>
    <w:rsid w:val="00A65E19"/>
    <w:rsid w:val="00A67032"/>
    <w:rsid w:val="00A70AD4"/>
    <w:rsid w:val="00A75E4C"/>
    <w:rsid w:val="00A76023"/>
    <w:rsid w:val="00A8329C"/>
    <w:rsid w:val="00A85EE5"/>
    <w:rsid w:val="00A8708E"/>
    <w:rsid w:val="00A87DCA"/>
    <w:rsid w:val="00A9450F"/>
    <w:rsid w:val="00A948C2"/>
    <w:rsid w:val="00AA2C5B"/>
    <w:rsid w:val="00AA4E14"/>
    <w:rsid w:val="00AA5FEA"/>
    <w:rsid w:val="00AA6E38"/>
    <w:rsid w:val="00AB2276"/>
    <w:rsid w:val="00AB2EF1"/>
    <w:rsid w:val="00AB2F13"/>
    <w:rsid w:val="00AB338A"/>
    <w:rsid w:val="00AB431D"/>
    <w:rsid w:val="00AB436E"/>
    <w:rsid w:val="00AC05C6"/>
    <w:rsid w:val="00AC163A"/>
    <w:rsid w:val="00AC1D5A"/>
    <w:rsid w:val="00AC3DA1"/>
    <w:rsid w:val="00AC3E41"/>
    <w:rsid w:val="00AC3FCD"/>
    <w:rsid w:val="00AC57DE"/>
    <w:rsid w:val="00AC5E89"/>
    <w:rsid w:val="00AC72DB"/>
    <w:rsid w:val="00AC7853"/>
    <w:rsid w:val="00AD0243"/>
    <w:rsid w:val="00AD10AC"/>
    <w:rsid w:val="00AD1211"/>
    <w:rsid w:val="00AD131F"/>
    <w:rsid w:val="00AD2140"/>
    <w:rsid w:val="00AD2478"/>
    <w:rsid w:val="00AD61DF"/>
    <w:rsid w:val="00AD6E7B"/>
    <w:rsid w:val="00AD7482"/>
    <w:rsid w:val="00AD7FE6"/>
    <w:rsid w:val="00AE061E"/>
    <w:rsid w:val="00AE0DC3"/>
    <w:rsid w:val="00AE1C1B"/>
    <w:rsid w:val="00AE2EB7"/>
    <w:rsid w:val="00AE3C8E"/>
    <w:rsid w:val="00AF2A14"/>
    <w:rsid w:val="00AF2FFD"/>
    <w:rsid w:val="00AF329A"/>
    <w:rsid w:val="00AF4204"/>
    <w:rsid w:val="00AF67EC"/>
    <w:rsid w:val="00AF6BAD"/>
    <w:rsid w:val="00B00F8C"/>
    <w:rsid w:val="00B02507"/>
    <w:rsid w:val="00B02B12"/>
    <w:rsid w:val="00B02DE8"/>
    <w:rsid w:val="00B06289"/>
    <w:rsid w:val="00B07072"/>
    <w:rsid w:val="00B135C8"/>
    <w:rsid w:val="00B14597"/>
    <w:rsid w:val="00B170F8"/>
    <w:rsid w:val="00B20117"/>
    <w:rsid w:val="00B20381"/>
    <w:rsid w:val="00B20AE8"/>
    <w:rsid w:val="00B216B8"/>
    <w:rsid w:val="00B2262D"/>
    <w:rsid w:val="00B2371C"/>
    <w:rsid w:val="00B23C33"/>
    <w:rsid w:val="00B2551B"/>
    <w:rsid w:val="00B26A4A"/>
    <w:rsid w:val="00B27446"/>
    <w:rsid w:val="00B27C05"/>
    <w:rsid w:val="00B27F02"/>
    <w:rsid w:val="00B3753B"/>
    <w:rsid w:val="00B40F5C"/>
    <w:rsid w:val="00B43490"/>
    <w:rsid w:val="00B448B5"/>
    <w:rsid w:val="00B46160"/>
    <w:rsid w:val="00B469DA"/>
    <w:rsid w:val="00B473D9"/>
    <w:rsid w:val="00B479A1"/>
    <w:rsid w:val="00B52CE3"/>
    <w:rsid w:val="00B5512A"/>
    <w:rsid w:val="00B553D9"/>
    <w:rsid w:val="00B55472"/>
    <w:rsid w:val="00B55A6F"/>
    <w:rsid w:val="00B56236"/>
    <w:rsid w:val="00B61983"/>
    <w:rsid w:val="00B61A2A"/>
    <w:rsid w:val="00B6207E"/>
    <w:rsid w:val="00B63F21"/>
    <w:rsid w:val="00B64E45"/>
    <w:rsid w:val="00B6553D"/>
    <w:rsid w:val="00B6673B"/>
    <w:rsid w:val="00B702F3"/>
    <w:rsid w:val="00B74F36"/>
    <w:rsid w:val="00B75F64"/>
    <w:rsid w:val="00B7788B"/>
    <w:rsid w:val="00B8018C"/>
    <w:rsid w:val="00B9006F"/>
    <w:rsid w:val="00B917C8"/>
    <w:rsid w:val="00B919E5"/>
    <w:rsid w:val="00B93EEA"/>
    <w:rsid w:val="00B96238"/>
    <w:rsid w:val="00B979B1"/>
    <w:rsid w:val="00BA139D"/>
    <w:rsid w:val="00BA1569"/>
    <w:rsid w:val="00BA1C49"/>
    <w:rsid w:val="00BA207D"/>
    <w:rsid w:val="00BA3BB0"/>
    <w:rsid w:val="00BA48AE"/>
    <w:rsid w:val="00BA4D30"/>
    <w:rsid w:val="00BA57D3"/>
    <w:rsid w:val="00BA6D8F"/>
    <w:rsid w:val="00BA714F"/>
    <w:rsid w:val="00BA71C9"/>
    <w:rsid w:val="00BA7605"/>
    <w:rsid w:val="00BA7B01"/>
    <w:rsid w:val="00BB075A"/>
    <w:rsid w:val="00BB2A22"/>
    <w:rsid w:val="00BB2DC6"/>
    <w:rsid w:val="00BB419A"/>
    <w:rsid w:val="00BB44D3"/>
    <w:rsid w:val="00BB664F"/>
    <w:rsid w:val="00BB7034"/>
    <w:rsid w:val="00BC2373"/>
    <w:rsid w:val="00BC769E"/>
    <w:rsid w:val="00BD1830"/>
    <w:rsid w:val="00BD2A7C"/>
    <w:rsid w:val="00BD33EE"/>
    <w:rsid w:val="00BD4F3A"/>
    <w:rsid w:val="00BD557A"/>
    <w:rsid w:val="00BD59F3"/>
    <w:rsid w:val="00BD6547"/>
    <w:rsid w:val="00BD6DF5"/>
    <w:rsid w:val="00BE2CAF"/>
    <w:rsid w:val="00BE393F"/>
    <w:rsid w:val="00BE5C82"/>
    <w:rsid w:val="00BF1EA4"/>
    <w:rsid w:val="00BF3F2A"/>
    <w:rsid w:val="00BF4E81"/>
    <w:rsid w:val="00BF6019"/>
    <w:rsid w:val="00C018C1"/>
    <w:rsid w:val="00C02907"/>
    <w:rsid w:val="00C0309D"/>
    <w:rsid w:val="00C04428"/>
    <w:rsid w:val="00C074FE"/>
    <w:rsid w:val="00C07583"/>
    <w:rsid w:val="00C14510"/>
    <w:rsid w:val="00C24ED2"/>
    <w:rsid w:val="00C253F5"/>
    <w:rsid w:val="00C26AB5"/>
    <w:rsid w:val="00C26C85"/>
    <w:rsid w:val="00C30BF2"/>
    <w:rsid w:val="00C310BD"/>
    <w:rsid w:val="00C33AFC"/>
    <w:rsid w:val="00C36274"/>
    <w:rsid w:val="00C37255"/>
    <w:rsid w:val="00C41634"/>
    <w:rsid w:val="00C422C6"/>
    <w:rsid w:val="00C434AD"/>
    <w:rsid w:val="00C439D3"/>
    <w:rsid w:val="00C442CE"/>
    <w:rsid w:val="00C4569E"/>
    <w:rsid w:val="00C47876"/>
    <w:rsid w:val="00C521A6"/>
    <w:rsid w:val="00C56B70"/>
    <w:rsid w:val="00C6195F"/>
    <w:rsid w:val="00C6224E"/>
    <w:rsid w:val="00C631C3"/>
    <w:rsid w:val="00C64616"/>
    <w:rsid w:val="00C650ED"/>
    <w:rsid w:val="00C65AF9"/>
    <w:rsid w:val="00C66E5D"/>
    <w:rsid w:val="00C70848"/>
    <w:rsid w:val="00C72FEF"/>
    <w:rsid w:val="00C7473B"/>
    <w:rsid w:val="00C77713"/>
    <w:rsid w:val="00C8153F"/>
    <w:rsid w:val="00C81D67"/>
    <w:rsid w:val="00C83FB7"/>
    <w:rsid w:val="00C8550E"/>
    <w:rsid w:val="00C85D64"/>
    <w:rsid w:val="00C875E1"/>
    <w:rsid w:val="00C9060A"/>
    <w:rsid w:val="00C9217F"/>
    <w:rsid w:val="00C93552"/>
    <w:rsid w:val="00C962D3"/>
    <w:rsid w:val="00CA2071"/>
    <w:rsid w:val="00CA6807"/>
    <w:rsid w:val="00CB1222"/>
    <w:rsid w:val="00CB531E"/>
    <w:rsid w:val="00CC160F"/>
    <w:rsid w:val="00CC1629"/>
    <w:rsid w:val="00CC1B2A"/>
    <w:rsid w:val="00CC3BC7"/>
    <w:rsid w:val="00CC4A81"/>
    <w:rsid w:val="00CD058F"/>
    <w:rsid w:val="00CD0B42"/>
    <w:rsid w:val="00CD4985"/>
    <w:rsid w:val="00CD6257"/>
    <w:rsid w:val="00CE07B8"/>
    <w:rsid w:val="00CE1A88"/>
    <w:rsid w:val="00CE2397"/>
    <w:rsid w:val="00CE27FC"/>
    <w:rsid w:val="00CE30BB"/>
    <w:rsid w:val="00CE4337"/>
    <w:rsid w:val="00CE531D"/>
    <w:rsid w:val="00CE5B42"/>
    <w:rsid w:val="00CE743E"/>
    <w:rsid w:val="00CE7DDC"/>
    <w:rsid w:val="00CF295E"/>
    <w:rsid w:val="00CF3F48"/>
    <w:rsid w:val="00CF4410"/>
    <w:rsid w:val="00CF4D60"/>
    <w:rsid w:val="00CF6D6A"/>
    <w:rsid w:val="00CF76A8"/>
    <w:rsid w:val="00CF76D6"/>
    <w:rsid w:val="00D0078A"/>
    <w:rsid w:val="00D03026"/>
    <w:rsid w:val="00D03535"/>
    <w:rsid w:val="00D03912"/>
    <w:rsid w:val="00D064C3"/>
    <w:rsid w:val="00D07860"/>
    <w:rsid w:val="00D07A41"/>
    <w:rsid w:val="00D13CEE"/>
    <w:rsid w:val="00D24D1D"/>
    <w:rsid w:val="00D26CEA"/>
    <w:rsid w:val="00D313BF"/>
    <w:rsid w:val="00D3405F"/>
    <w:rsid w:val="00D355D2"/>
    <w:rsid w:val="00D368B5"/>
    <w:rsid w:val="00D40757"/>
    <w:rsid w:val="00D41F80"/>
    <w:rsid w:val="00D41F9D"/>
    <w:rsid w:val="00D44204"/>
    <w:rsid w:val="00D478C0"/>
    <w:rsid w:val="00D51AFF"/>
    <w:rsid w:val="00D53565"/>
    <w:rsid w:val="00D5439B"/>
    <w:rsid w:val="00D54533"/>
    <w:rsid w:val="00D558D8"/>
    <w:rsid w:val="00D578D0"/>
    <w:rsid w:val="00D6173E"/>
    <w:rsid w:val="00D61D67"/>
    <w:rsid w:val="00D61E04"/>
    <w:rsid w:val="00D64DDC"/>
    <w:rsid w:val="00D6528C"/>
    <w:rsid w:val="00D65FFD"/>
    <w:rsid w:val="00D661AE"/>
    <w:rsid w:val="00D66236"/>
    <w:rsid w:val="00D724E2"/>
    <w:rsid w:val="00D733BD"/>
    <w:rsid w:val="00D7368F"/>
    <w:rsid w:val="00D747D6"/>
    <w:rsid w:val="00D74E8D"/>
    <w:rsid w:val="00D77166"/>
    <w:rsid w:val="00D775B0"/>
    <w:rsid w:val="00D848A6"/>
    <w:rsid w:val="00D857E7"/>
    <w:rsid w:val="00D85995"/>
    <w:rsid w:val="00D86823"/>
    <w:rsid w:val="00D86BB2"/>
    <w:rsid w:val="00D92FBF"/>
    <w:rsid w:val="00DA048D"/>
    <w:rsid w:val="00DA3B5F"/>
    <w:rsid w:val="00DA78BC"/>
    <w:rsid w:val="00DB00FC"/>
    <w:rsid w:val="00DB1435"/>
    <w:rsid w:val="00DB151A"/>
    <w:rsid w:val="00DB1AC7"/>
    <w:rsid w:val="00DB3E24"/>
    <w:rsid w:val="00DB7B34"/>
    <w:rsid w:val="00DC1C7D"/>
    <w:rsid w:val="00DC610C"/>
    <w:rsid w:val="00DD223B"/>
    <w:rsid w:val="00DD2CB0"/>
    <w:rsid w:val="00DD5D0D"/>
    <w:rsid w:val="00DD6252"/>
    <w:rsid w:val="00DE1ECB"/>
    <w:rsid w:val="00DE2CC1"/>
    <w:rsid w:val="00DE3BCB"/>
    <w:rsid w:val="00DE5293"/>
    <w:rsid w:val="00DE56F4"/>
    <w:rsid w:val="00DE78C0"/>
    <w:rsid w:val="00DE7D47"/>
    <w:rsid w:val="00DF1905"/>
    <w:rsid w:val="00DF5A5C"/>
    <w:rsid w:val="00E0197F"/>
    <w:rsid w:val="00E020F7"/>
    <w:rsid w:val="00E07851"/>
    <w:rsid w:val="00E10430"/>
    <w:rsid w:val="00E111F8"/>
    <w:rsid w:val="00E12E4F"/>
    <w:rsid w:val="00E14E0F"/>
    <w:rsid w:val="00E168BB"/>
    <w:rsid w:val="00E2068A"/>
    <w:rsid w:val="00E216A3"/>
    <w:rsid w:val="00E23E06"/>
    <w:rsid w:val="00E250DE"/>
    <w:rsid w:val="00E2567C"/>
    <w:rsid w:val="00E306CA"/>
    <w:rsid w:val="00E33028"/>
    <w:rsid w:val="00E344AC"/>
    <w:rsid w:val="00E3506B"/>
    <w:rsid w:val="00E357B6"/>
    <w:rsid w:val="00E3659F"/>
    <w:rsid w:val="00E3668A"/>
    <w:rsid w:val="00E36E60"/>
    <w:rsid w:val="00E36FAE"/>
    <w:rsid w:val="00E40553"/>
    <w:rsid w:val="00E42B71"/>
    <w:rsid w:val="00E467E0"/>
    <w:rsid w:val="00E4760F"/>
    <w:rsid w:val="00E47D5E"/>
    <w:rsid w:val="00E50848"/>
    <w:rsid w:val="00E50888"/>
    <w:rsid w:val="00E50CB7"/>
    <w:rsid w:val="00E50E92"/>
    <w:rsid w:val="00E51200"/>
    <w:rsid w:val="00E55996"/>
    <w:rsid w:val="00E577EB"/>
    <w:rsid w:val="00E64E25"/>
    <w:rsid w:val="00E663B9"/>
    <w:rsid w:val="00E669DB"/>
    <w:rsid w:val="00E67E0C"/>
    <w:rsid w:val="00E72CF2"/>
    <w:rsid w:val="00E742D9"/>
    <w:rsid w:val="00E80251"/>
    <w:rsid w:val="00E812E6"/>
    <w:rsid w:val="00E81431"/>
    <w:rsid w:val="00E82CB5"/>
    <w:rsid w:val="00E82D28"/>
    <w:rsid w:val="00E8314A"/>
    <w:rsid w:val="00E84F10"/>
    <w:rsid w:val="00E85A95"/>
    <w:rsid w:val="00E936BD"/>
    <w:rsid w:val="00E9431A"/>
    <w:rsid w:val="00E95B0E"/>
    <w:rsid w:val="00E95C25"/>
    <w:rsid w:val="00E968FC"/>
    <w:rsid w:val="00E96BFA"/>
    <w:rsid w:val="00E97108"/>
    <w:rsid w:val="00EA0AB2"/>
    <w:rsid w:val="00EA0C76"/>
    <w:rsid w:val="00EA3801"/>
    <w:rsid w:val="00EA4D01"/>
    <w:rsid w:val="00EA5F8B"/>
    <w:rsid w:val="00EB167F"/>
    <w:rsid w:val="00EB3338"/>
    <w:rsid w:val="00EB4EF4"/>
    <w:rsid w:val="00EB77E9"/>
    <w:rsid w:val="00EC059E"/>
    <w:rsid w:val="00EC1D38"/>
    <w:rsid w:val="00EC2AED"/>
    <w:rsid w:val="00EC2DB7"/>
    <w:rsid w:val="00EC3A29"/>
    <w:rsid w:val="00ED2004"/>
    <w:rsid w:val="00ED2046"/>
    <w:rsid w:val="00ED230F"/>
    <w:rsid w:val="00ED5210"/>
    <w:rsid w:val="00ED5ED0"/>
    <w:rsid w:val="00ED7833"/>
    <w:rsid w:val="00EE2B45"/>
    <w:rsid w:val="00EE6A6F"/>
    <w:rsid w:val="00EE6AE6"/>
    <w:rsid w:val="00EF3F46"/>
    <w:rsid w:val="00EF3FC1"/>
    <w:rsid w:val="00EF48A8"/>
    <w:rsid w:val="00EF5B21"/>
    <w:rsid w:val="00EF71D4"/>
    <w:rsid w:val="00F00FBD"/>
    <w:rsid w:val="00F0219A"/>
    <w:rsid w:val="00F02690"/>
    <w:rsid w:val="00F05799"/>
    <w:rsid w:val="00F06866"/>
    <w:rsid w:val="00F06D11"/>
    <w:rsid w:val="00F0798E"/>
    <w:rsid w:val="00F118F1"/>
    <w:rsid w:val="00F1231D"/>
    <w:rsid w:val="00F15953"/>
    <w:rsid w:val="00F15A8E"/>
    <w:rsid w:val="00F15D85"/>
    <w:rsid w:val="00F161F9"/>
    <w:rsid w:val="00F1621F"/>
    <w:rsid w:val="00F1762B"/>
    <w:rsid w:val="00F21245"/>
    <w:rsid w:val="00F22D46"/>
    <w:rsid w:val="00F23049"/>
    <w:rsid w:val="00F233A7"/>
    <w:rsid w:val="00F25023"/>
    <w:rsid w:val="00F25D8F"/>
    <w:rsid w:val="00F27139"/>
    <w:rsid w:val="00F32D65"/>
    <w:rsid w:val="00F3347D"/>
    <w:rsid w:val="00F34AE5"/>
    <w:rsid w:val="00F355B0"/>
    <w:rsid w:val="00F358F8"/>
    <w:rsid w:val="00F35BF6"/>
    <w:rsid w:val="00F35D19"/>
    <w:rsid w:val="00F364FB"/>
    <w:rsid w:val="00F37E6C"/>
    <w:rsid w:val="00F40605"/>
    <w:rsid w:val="00F40874"/>
    <w:rsid w:val="00F40E12"/>
    <w:rsid w:val="00F419C2"/>
    <w:rsid w:val="00F43C67"/>
    <w:rsid w:val="00F43E1B"/>
    <w:rsid w:val="00F457D1"/>
    <w:rsid w:val="00F47672"/>
    <w:rsid w:val="00F50268"/>
    <w:rsid w:val="00F51E5F"/>
    <w:rsid w:val="00F5239A"/>
    <w:rsid w:val="00F52990"/>
    <w:rsid w:val="00F530CA"/>
    <w:rsid w:val="00F53991"/>
    <w:rsid w:val="00F541D6"/>
    <w:rsid w:val="00F547FF"/>
    <w:rsid w:val="00F5604B"/>
    <w:rsid w:val="00F56889"/>
    <w:rsid w:val="00F60A25"/>
    <w:rsid w:val="00F61F7B"/>
    <w:rsid w:val="00F6285C"/>
    <w:rsid w:val="00F6460D"/>
    <w:rsid w:val="00F64952"/>
    <w:rsid w:val="00F65FD2"/>
    <w:rsid w:val="00F663CD"/>
    <w:rsid w:val="00F66E93"/>
    <w:rsid w:val="00F718AD"/>
    <w:rsid w:val="00F72CAD"/>
    <w:rsid w:val="00F73E74"/>
    <w:rsid w:val="00F742F7"/>
    <w:rsid w:val="00F7472D"/>
    <w:rsid w:val="00F767CD"/>
    <w:rsid w:val="00F76CE5"/>
    <w:rsid w:val="00F80E07"/>
    <w:rsid w:val="00F80F60"/>
    <w:rsid w:val="00F81E3A"/>
    <w:rsid w:val="00F81F50"/>
    <w:rsid w:val="00F8424B"/>
    <w:rsid w:val="00F8511A"/>
    <w:rsid w:val="00F855AD"/>
    <w:rsid w:val="00F8699A"/>
    <w:rsid w:val="00F86AAC"/>
    <w:rsid w:val="00F86E2D"/>
    <w:rsid w:val="00F95020"/>
    <w:rsid w:val="00F962DD"/>
    <w:rsid w:val="00F96B14"/>
    <w:rsid w:val="00F97CD9"/>
    <w:rsid w:val="00FA1005"/>
    <w:rsid w:val="00FA22FD"/>
    <w:rsid w:val="00FA31BC"/>
    <w:rsid w:val="00FA4D9A"/>
    <w:rsid w:val="00FA756E"/>
    <w:rsid w:val="00FB24B4"/>
    <w:rsid w:val="00FB4F2B"/>
    <w:rsid w:val="00FB6604"/>
    <w:rsid w:val="00FB7EE7"/>
    <w:rsid w:val="00FB7FCE"/>
    <w:rsid w:val="00FC7D73"/>
    <w:rsid w:val="00FD1EBC"/>
    <w:rsid w:val="00FD3576"/>
    <w:rsid w:val="00FD5974"/>
    <w:rsid w:val="00FD5A7D"/>
    <w:rsid w:val="00FE10A4"/>
    <w:rsid w:val="00FE3977"/>
    <w:rsid w:val="00FE446D"/>
    <w:rsid w:val="00FE72A1"/>
    <w:rsid w:val="00FF0DE4"/>
    <w:rsid w:val="00FF3AB5"/>
    <w:rsid w:val="00FF519A"/>
    <w:rsid w:val="1E3D1F80"/>
    <w:rsid w:val="53C35F39"/>
    <w:rsid w:val="657E243D"/>
    <w:rsid w:val="7A80847B"/>
    <w:rsid w:val="7F6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F314BD0"/>
  <w15:docId w15:val="{C3EE8F85-AD2A-4E12-9548-1BA6146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7E13F2"/>
    <w:pPr>
      <w:spacing w:line="240" w:lineRule="atLeast"/>
    </w:pPr>
    <w:rPr>
      <w:rFonts w:ascii="Calibri" w:hAnsi="Calibri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rsid w:val="002105EC"/>
    <w:pPr>
      <w:keepNext/>
      <w:keepLines/>
      <w:pageBreakBefore/>
      <w:numPr>
        <w:numId w:val="12"/>
      </w:numPr>
      <w:spacing w:after="640"/>
      <w:ind w:left="431" w:hanging="431"/>
      <w:outlineLvl w:val="0"/>
    </w:pPr>
    <w:rPr>
      <w:rFonts w:asciiTheme="majorHAnsi" w:eastAsiaTheme="majorEastAsia" w:hAnsiTheme="majorHAnsi" w:cstheme="majorBidi"/>
      <w:bCs/>
      <w:color w:val="E16E22"/>
      <w:sz w:val="50"/>
      <w:szCs w:val="50"/>
    </w:rPr>
  </w:style>
  <w:style w:type="paragraph" w:styleId="Kop2">
    <w:name w:val="heading 2"/>
    <w:basedOn w:val="Standaard"/>
    <w:next w:val="Standaard"/>
    <w:link w:val="Kop2Char"/>
    <w:unhideWhenUsed/>
    <w:qFormat/>
    <w:rsid w:val="007770E2"/>
    <w:pPr>
      <w:keepNext/>
      <w:keepLines/>
      <w:numPr>
        <w:ilvl w:val="1"/>
        <w:numId w:val="12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E16E2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4F3739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E16E22" w:themeColor="accent1"/>
    </w:rPr>
  </w:style>
  <w:style w:type="paragraph" w:styleId="Kop4">
    <w:name w:val="heading 4"/>
    <w:basedOn w:val="Standaard"/>
    <w:next w:val="Standaard"/>
    <w:link w:val="Kop4Char"/>
    <w:unhideWhenUsed/>
    <w:qFormat/>
    <w:rsid w:val="007E13F2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16E22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7E13F2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71360F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7E13F2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1360F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qFormat/>
    <w:rsid w:val="007E13F2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nhideWhenUsed/>
    <w:qFormat/>
    <w:rsid w:val="007E13F2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nhideWhenUsed/>
    <w:qFormat/>
    <w:rsid w:val="007E13F2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ictizGenummerd">
    <w:name w:val="Nictiz Genummerd"/>
    <w:basedOn w:val="Lijstalinea"/>
    <w:qFormat/>
    <w:rsid w:val="00DE1ECB"/>
    <w:pPr>
      <w:widowControl w:val="0"/>
      <w:numPr>
        <w:numId w:val="4"/>
      </w:numPr>
    </w:pPr>
    <w:rPr>
      <w:rFonts w:eastAsiaTheme="minorHAnsi" w:cstheme="minorBidi"/>
      <w:lang w:eastAsia="en-US"/>
    </w:rPr>
  </w:style>
  <w:style w:type="paragraph" w:styleId="Lijstalinea">
    <w:name w:val="List Paragraph"/>
    <w:basedOn w:val="Standaard"/>
    <w:uiPriority w:val="34"/>
    <w:qFormat/>
    <w:rsid w:val="004F3739"/>
    <w:pPr>
      <w:ind w:left="720"/>
      <w:contextualSpacing/>
    </w:pPr>
  </w:style>
  <w:style w:type="paragraph" w:customStyle="1" w:styleId="NictizHyperlink">
    <w:name w:val="Nictiz Hyperlink"/>
    <w:basedOn w:val="Standaard"/>
    <w:qFormat/>
    <w:rsid w:val="004F3739"/>
    <w:pPr>
      <w:widowControl w:val="0"/>
    </w:pPr>
    <w:rPr>
      <w:rFonts w:asciiTheme="majorHAnsi" w:eastAsiaTheme="minorHAnsi" w:hAnsiTheme="majorHAnsi" w:cstheme="minorBidi"/>
      <w:lang w:eastAsia="en-US"/>
    </w:rPr>
  </w:style>
  <w:style w:type="paragraph" w:customStyle="1" w:styleId="NictizKop2">
    <w:name w:val="Nictiz Kop 2"/>
    <w:basedOn w:val="Kop2"/>
    <w:next w:val="Standaard"/>
    <w:qFormat/>
    <w:rsid w:val="006B2FB1"/>
    <w:pPr>
      <w:widowControl w:val="0"/>
      <w:numPr>
        <w:numId w:val="2"/>
      </w:numPr>
      <w:spacing w:before="240"/>
    </w:pPr>
    <w:rPr>
      <w:color w:val="E16E22"/>
      <w:lang w:eastAsia="en-US"/>
    </w:rPr>
  </w:style>
  <w:style w:type="character" w:customStyle="1" w:styleId="Kop2Char">
    <w:name w:val="Kop 2 Char"/>
    <w:basedOn w:val="Standaardalinea-lettertype"/>
    <w:link w:val="Kop2"/>
    <w:rsid w:val="00D07A41"/>
    <w:rPr>
      <w:rFonts w:asciiTheme="majorHAnsi" w:eastAsiaTheme="majorEastAsia" w:hAnsiTheme="majorHAnsi" w:cstheme="majorBidi"/>
      <w:b/>
      <w:bCs/>
      <w:color w:val="E16E22" w:themeColor="accent1"/>
      <w:sz w:val="26"/>
      <w:szCs w:val="26"/>
    </w:rPr>
  </w:style>
  <w:style w:type="paragraph" w:customStyle="1" w:styleId="NictizKop3Tussenkop">
    <w:name w:val="Nictiz Kop 3 Tussenkop"/>
    <w:basedOn w:val="Kop3"/>
    <w:next w:val="Standaard"/>
    <w:qFormat/>
    <w:rsid w:val="00ED5210"/>
    <w:pPr>
      <w:widowControl w:val="0"/>
      <w:spacing w:before="240"/>
    </w:pPr>
    <w:rPr>
      <w:color w:val="7A6E62"/>
      <w:lang w:eastAsia="en-US"/>
    </w:rPr>
  </w:style>
  <w:style w:type="character" w:customStyle="1" w:styleId="Kop3Char">
    <w:name w:val="Kop 3 Char"/>
    <w:basedOn w:val="Standaardalinea-lettertype"/>
    <w:link w:val="Kop3"/>
    <w:rsid w:val="004F3739"/>
    <w:rPr>
      <w:rFonts w:asciiTheme="majorHAnsi" w:eastAsiaTheme="majorEastAsia" w:hAnsiTheme="majorHAnsi" w:cstheme="majorBidi"/>
      <w:b/>
      <w:bCs/>
      <w:color w:val="E16E22" w:themeColor="accent1"/>
      <w:sz w:val="21"/>
      <w:szCs w:val="24"/>
    </w:rPr>
  </w:style>
  <w:style w:type="paragraph" w:customStyle="1" w:styleId="NictizKop1zondernummer">
    <w:name w:val="Nictiz_Kop 1_zonder_nummer"/>
    <w:basedOn w:val="Kop1"/>
    <w:rsid w:val="00ED7833"/>
    <w:pPr>
      <w:framePr w:w="10206" w:h="2268" w:hRule="exact" w:hSpace="142" w:vSpace="142" w:wrap="around" w:vAnchor="page" w:hAnchor="margin" w:y="852"/>
      <w:widowControl w:val="0"/>
      <w:numPr>
        <w:numId w:val="0"/>
      </w:numPr>
      <w:spacing w:line="540" w:lineRule="atLeast"/>
      <w:outlineLvl w:val="9"/>
    </w:pPr>
    <w:rPr>
      <w:szCs w:val="32"/>
      <w:lang w:eastAsia="en-US"/>
    </w:rPr>
  </w:style>
  <w:style w:type="character" w:customStyle="1" w:styleId="Kop1Char">
    <w:name w:val="Kop 1 Char"/>
    <w:basedOn w:val="Standaardalinea-lettertype"/>
    <w:link w:val="Kop1"/>
    <w:rsid w:val="002105EC"/>
    <w:rPr>
      <w:rFonts w:asciiTheme="majorHAnsi" w:eastAsiaTheme="majorEastAsia" w:hAnsiTheme="majorHAnsi" w:cstheme="majorBidi"/>
      <w:bCs/>
      <w:color w:val="E16E22"/>
      <w:sz w:val="50"/>
      <w:szCs w:val="50"/>
    </w:rPr>
  </w:style>
  <w:style w:type="paragraph" w:customStyle="1" w:styleId="NictizKopBijlage">
    <w:name w:val="Nictiz_Kop_Bijlage"/>
    <w:basedOn w:val="NictizKop1zondernummer"/>
    <w:rsid w:val="00ED7833"/>
    <w:pPr>
      <w:framePr w:w="0" w:hRule="auto" w:hSpace="141" w:vSpace="0" w:wrap="around" w:vAnchor="text" w:hAnchor="text" w:y="1"/>
      <w:numPr>
        <w:numId w:val="3"/>
      </w:numPr>
      <w:ind w:left="0" w:firstLine="0"/>
      <w:suppressOverlap/>
      <w:outlineLvl w:val="0"/>
    </w:pPr>
  </w:style>
  <w:style w:type="paragraph" w:customStyle="1" w:styleId="NictizKopBijlage0">
    <w:name w:val="Nictiz Kop Bijlage"/>
    <w:basedOn w:val="NictizKopBijlage"/>
    <w:qFormat/>
    <w:rsid w:val="0067731C"/>
    <w:pPr>
      <w:framePr w:hSpace="0" w:wrap="auto" w:vAnchor="margin" w:yAlign="inline"/>
      <w:numPr>
        <w:numId w:val="6"/>
      </w:numPr>
      <w:ind w:left="0" w:firstLine="0"/>
      <w:suppressOverlap w:val="0"/>
    </w:pPr>
  </w:style>
  <w:style w:type="paragraph" w:customStyle="1" w:styleId="NictizOpsommingsteken">
    <w:name w:val="Nictiz Opsommingsteken"/>
    <w:basedOn w:val="Lijstopsomteken"/>
    <w:qFormat/>
    <w:rsid w:val="004F3739"/>
    <w:pPr>
      <w:widowControl w:val="0"/>
      <w:numPr>
        <w:numId w:val="0"/>
      </w:numPr>
    </w:pPr>
    <w:rPr>
      <w:rFonts w:asciiTheme="majorHAnsi" w:eastAsiaTheme="minorHAnsi" w:hAnsiTheme="majorHAnsi" w:cstheme="minorBidi"/>
      <w:lang w:eastAsia="en-US"/>
    </w:rPr>
  </w:style>
  <w:style w:type="paragraph" w:styleId="Lijstopsomteken">
    <w:name w:val="List Bullet"/>
    <w:aliases w:val="Nictiz_Opsommingstekens"/>
    <w:basedOn w:val="Standaard"/>
    <w:rsid w:val="004F3739"/>
    <w:pPr>
      <w:numPr>
        <w:numId w:val="1"/>
      </w:numPr>
      <w:contextualSpacing/>
    </w:pPr>
  </w:style>
  <w:style w:type="paragraph" w:customStyle="1" w:styleId="NictizBoventitel">
    <w:name w:val="Nictiz_Boventitel"/>
    <w:basedOn w:val="Standaard"/>
    <w:rsid w:val="004F3739"/>
    <w:pPr>
      <w:framePr w:wrap="around" w:vAnchor="page" w:hAnchor="page" w:x="1135" w:y="852"/>
      <w:widowControl w:val="0"/>
      <w:suppressOverlap/>
    </w:pPr>
    <w:rPr>
      <w:rFonts w:eastAsiaTheme="minorHAnsi" w:cstheme="minorBidi"/>
      <w:noProof/>
      <w:color w:val="605346"/>
      <w:sz w:val="34"/>
      <w:lang w:eastAsia="en-US"/>
    </w:rPr>
  </w:style>
  <w:style w:type="paragraph" w:customStyle="1" w:styleId="NictizIDnummer">
    <w:name w:val="Nictiz_ID_nummer"/>
    <w:basedOn w:val="Standaard"/>
    <w:rsid w:val="004F3739"/>
    <w:pPr>
      <w:framePr w:wrap="around" w:vAnchor="page" w:hAnchor="margin" w:y="5388"/>
      <w:widowControl w:val="0"/>
      <w:suppressOverlap/>
    </w:pPr>
    <w:rPr>
      <w:rFonts w:asciiTheme="majorHAnsi" w:eastAsiaTheme="minorHAnsi" w:hAnsiTheme="majorHAnsi" w:cstheme="minorBidi"/>
      <w:b/>
      <w:color w:val="E16E22"/>
      <w:sz w:val="23"/>
      <w:lang w:eastAsia="en-US"/>
    </w:rPr>
  </w:style>
  <w:style w:type="paragraph" w:customStyle="1" w:styleId="NictizSamenvattingtekst">
    <w:name w:val="Nictiz_Samenvatting_tekst"/>
    <w:basedOn w:val="Standaard"/>
    <w:rsid w:val="004F3739"/>
    <w:pPr>
      <w:widowControl w:val="0"/>
    </w:pPr>
    <w:rPr>
      <w:rFonts w:asciiTheme="majorHAnsi" w:eastAsiaTheme="minorHAnsi" w:hAnsiTheme="majorHAnsi" w:cstheme="minorBidi"/>
      <w:color w:val="605346"/>
      <w:sz w:val="29"/>
      <w:lang w:eastAsia="en-US"/>
    </w:rPr>
  </w:style>
  <w:style w:type="table" w:customStyle="1" w:styleId="NictizTabel">
    <w:name w:val="Nictiz_Tabel"/>
    <w:basedOn w:val="Standaardtabel"/>
    <w:qFormat/>
    <w:rsid w:val="004F3739"/>
    <w:rPr>
      <w:rFonts w:asciiTheme="majorHAnsi" w:eastAsiaTheme="minorHAnsi" w:hAnsiTheme="majorHAnsi" w:cstheme="minorBidi"/>
      <w:color w:val="97BE0D"/>
      <w:sz w:val="21"/>
      <w:szCs w:val="24"/>
      <w:lang w:eastAsia="en-US"/>
    </w:rPr>
    <w:tblPr>
      <w:tblInd w:w="142" w:type="dxa"/>
      <w:tblBorders>
        <w:top w:val="single" w:sz="12" w:space="0" w:color="CA69A2"/>
        <w:left w:val="single" w:sz="18" w:space="0" w:color="F3F3F3"/>
        <w:bottom w:val="single" w:sz="12" w:space="0" w:color="CA69A2"/>
        <w:right w:val="single" w:sz="18" w:space="0" w:color="F3F3F3"/>
        <w:insideH w:val="single" w:sz="4" w:space="0" w:color="CA69A2"/>
        <w:insideV w:val="single" w:sz="18" w:space="0" w:color="F3F3F3"/>
      </w:tblBorders>
    </w:tblPr>
    <w:trPr>
      <w:trHeight w:val="1304"/>
    </w:trPr>
    <w:tcPr>
      <w:shd w:val="clear" w:color="auto" w:fill="F3F3F3"/>
    </w:tcPr>
    <w:tblStylePr w:type="firstRow">
      <w:rPr>
        <w:b/>
      </w:rPr>
    </w:tblStylePr>
  </w:style>
  <w:style w:type="paragraph" w:customStyle="1" w:styleId="NictizTabeltitel">
    <w:name w:val="Nictiz_Tabeltitel"/>
    <w:basedOn w:val="Standaard"/>
    <w:qFormat/>
    <w:rsid w:val="001F479F"/>
    <w:pPr>
      <w:widowControl w:val="0"/>
      <w:spacing w:before="240"/>
    </w:pPr>
    <w:rPr>
      <w:rFonts w:asciiTheme="majorHAnsi" w:eastAsiaTheme="minorHAnsi" w:hAnsiTheme="majorHAnsi" w:cstheme="minorBidi"/>
      <w:b/>
      <w:color w:val="97BE0D"/>
      <w:lang w:eastAsia="en-US"/>
    </w:rPr>
  </w:style>
  <w:style w:type="paragraph" w:customStyle="1" w:styleId="NictizTitel">
    <w:name w:val="Nictiz_Titel"/>
    <w:basedOn w:val="Standaard"/>
    <w:rsid w:val="004F3739"/>
    <w:pPr>
      <w:framePr w:wrap="around" w:vAnchor="page" w:hAnchor="page" w:x="1475" w:y="568"/>
      <w:widowControl w:val="0"/>
      <w:suppressOverlap/>
    </w:pPr>
    <w:rPr>
      <w:rFonts w:asciiTheme="majorHAnsi" w:eastAsiaTheme="minorHAnsi" w:hAnsiTheme="majorHAnsi" w:cstheme="minorBidi"/>
      <w:color w:val="E16E22"/>
      <w:sz w:val="52"/>
      <w:lang w:eastAsia="en-US"/>
    </w:rPr>
  </w:style>
  <w:style w:type="paragraph" w:customStyle="1" w:styleId="NictizToepassingsterrein">
    <w:name w:val="Nictiz_Toepassingsterrein"/>
    <w:basedOn w:val="Standaard"/>
    <w:next w:val="Standaard"/>
    <w:rsid w:val="004F3739"/>
    <w:pPr>
      <w:framePr w:wrap="around" w:vAnchor="page" w:hAnchor="page" w:x="1475" w:y="568"/>
      <w:widowControl w:val="0"/>
      <w:suppressOverlap/>
    </w:pPr>
    <w:rPr>
      <w:rFonts w:asciiTheme="majorHAnsi" w:eastAsiaTheme="minorHAnsi" w:hAnsiTheme="majorHAnsi" w:cstheme="minorBidi"/>
      <w:caps/>
      <w:color w:val="A84B88"/>
      <w:sz w:val="28"/>
      <w:lang w:eastAsia="en-US"/>
    </w:rPr>
  </w:style>
  <w:style w:type="paragraph" w:customStyle="1" w:styleId="NictizVoorwoord">
    <w:name w:val="Nictiz_Voorwoord"/>
    <w:basedOn w:val="Standaard"/>
    <w:qFormat/>
    <w:rsid w:val="004F3739"/>
    <w:pPr>
      <w:widowControl w:val="0"/>
    </w:pPr>
    <w:rPr>
      <w:rFonts w:asciiTheme="majorHAnsi" w:eastAsiaTheme="minorHAnsi" w:hAnsiTheme="majorHAnsi" w:cstheme="minorBidi"/>
      <w:color w:val="605346"/>
      <w:sz w:val="29"/>
      <w:lang w:eastAsia="en-US"/>
    </w:rPr>
  </w:style>
  <w:style w:type="table" w:customStyle="1" w:styleId="Plaatsingstabel">
    <w:name w:val="Plaatsingstabel"/>
    <w:basedOn w:val="Standaardtabel"/>
    <w:qFormat/>
    <w:rsid w:val="004F3739"/>
    <w:rPr>
      <w:rFonts w:asciiTheme="majorHAnsi" w:eastAsiaTheme="minorHAnsi" w:hAnsiTheme="majorHAnsi" w:cstheme="minorBidi"/>
      <w:sz w:val="23"/>
      <w:szCs w:val="24"/>
      <w:lang w:eastAsia="en-US"/>
    </w:rPr>
    <w:tblPr>
      <w:tblBorders>
        <w:top w:val="single" w:sz="12" w:space="0" w:color="CA69A2"/>
        <w:left w:val="single" w:sz="18" w:space="0" w:color="F3F3F3"/>
        <w:bottom w:val="single" w:sz="12" w:space="0" w:color="CA69A2"/>
        <w:right w:val="single" w:sz="18" w:space="0" w:color="F3F3F3"/>
        <w:insideH w:val="single" w:sz="4" w:space="0" w:color="CA69A2"/>
        <w:insideV w:val="single" w:sz="18" w:space="0" w:color="F3F3F3"/>
      </w:tblBorders>
    </w:tblPr>
    <w:trPr>
      <w:trHeight w:val="1304"/>
    </w:trPr>
    <w:tcPr>
      <w:shd w:val="clear" w:color="auto" w:fill="D9D9D9" w:themeFill="background1" w:themeFillShade="D9"/>
    </w:tcPr>
    <w:tblStylePr w:type="firstRow">
      <w:rPr>
        <w:b/>
      </w:rPr>
    </w:tblStylePr>
  </w:style>
  <w:style w:type="table" w:styleId="Tabelraster">
    <w:name w:val="Table Grid"/>
    <w:basedOn w:val="Standaardtabel"/>
    <w:uiPriority w:val="59"/>
    <w:rsid w:val="004F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3E2D3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E2D32"/>
    <w:rPr>
      <w:rFonts w:ascii="Calibri" w:hAnsi="Calibri"/>
      <w:sz w:val="21"/>
      <w:szCs w:val="24"/>
    </w:rPr>
  </w:style>
  <w:style w:type="paragraph" w:styleId="Voettekst">
    <w:name w:val="footer"/>
    <w:aliases w:val="Nictiz_Voettekst"/>
    <w:basedOn w:val="Standaard"/>
    <w:link w:val="VoettekstChar"/>
    <w:rsid w:val="003E2D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aliases w:val="Nictiz_Voettekst Char"/>
    <w:basedOn w:val="Standaardalinea-lettertype"/>
    <w:link w:val="Voettekst"/>
    <w:rsid w:val="003E2D32"/>
    <w:rPr>
      <w:rFonts w:ascii="Calibri" w:hAnsi="Calibri"/>
      <w:sz w:val="21"/>
      <w:szCs w:val="24"/>
    </w:rPr>
  </w:style>
  <w:style w:type="paragraph" w:styleId="Inhopg1">
    <w:name w:val="toc 1"/>
    <w:basedOn w:val="Standaard"/>
    <w:next w:val="Standaard"/>
    <w:autoRedefine/>
    <w:uiPriority w:val="39"/>
    <w:qFormat/>
    <w:rsid w:val="00534FB0"/>
    <w:pPr>
      <w:tabs>
        <w:tab w:val="left" w:pos="709"/>
        <w:tab w:val="right" w:pos="9639"/>
      </w:tabs>
      <w:spacing w:after="100"/>
    </w:pPr>
    <w:rPr>
      <w:b/>
      <w:noProof/>
      <w:color w:val="E16E22"/>
      <w:sz w:val="23"/>
      <w:szCs w:val="23"/>
    </w:rPr>
  </w:style>
  <w:style w:type="paragraph" w:styleId="Inhopg2">
    <w:name w:val="toc 2"/>
    <w:basedOn w:val="Standaard"/>
    <w:next w:val="Standaard"/>
    <w:autoRedefine/>
    <w:uiPriority w:val="39"/>
    <w:qFormat/>
    <w:rsid w:val="00284D33"/>
    <w:pPr>
      <w:tabs>
        <w:tab w:val="left" w:pos="709"/>
        <w:tab w:val="left" w:pos="880"/>
        <w:tab w:val="left" w:pos="1134"/>
        <w:tab w:val="left" w:pos="1418"/>
        <w:tab w:val="right" w:pos="9638"/>
      </w:tabs>
      <w:spacing w:after="100"/>
      <w:ind w:left="210"/>
    </w:pPr>
    <w:rPr>
      <w:noProof/>
    </w:rPr>
  </w:style>
  <w:style w:type="paragraph" w:customStyle="1" w:styleId="Nictizopsomming">
    <w:name w:val="Nictiz_opsomming"/>
    <w:basedOn w:val="Koptekst"/>
    <w:qFormat/>
    <w:rsid w:val="00DE1ECB"/>
    <w:pPr>
      <w:numPr>
        <w:numId w:val="5"/>
      </w:numPr>
      <w:tabs>
        <w:tab w:val="clear" w:pos="4536"/>
        <w:tab w:val="clear" w:pos="9072"/>
      </w:tabs>
    </w:pPr>
  </w:style>
  <w:style w:type="paragraph" w:customStyle="1" w:styleId="Nictizopsomminggenummerd">
    <w:name w:val="Nictiz_opsomminggenummerd"/>
    <w:basedOn w:val="Nictizopsomming"/>
    <w:qFormat/>
    <w:rsid w:val="00DE1ECB"/>
    <w:pPr>
      <w:numPr>
        <w:numId w:val="7"/>
      </w:numPr>
    </w:pPr>
  </w:style>
  <w:style w:type="paragraph" w:styleId="Ballontekst">
    <w:name w:val="Balloon Text"/>
    <w:basedOn w:val="Standaard"/>
    <w:link w:val="BallontekstChar"/>
    <w:rsid w:val="008C6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C61F8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E770A"/>
    <w:pPr>
      <w:numPr>
        <w:numId w:val="0"/>
      </w:numPr>
      <w:spacing w:before="480" w:after="0" w:line="276" w:lineRule="auto"/>
      <w:outlineLvl w:val="9"/>
    </w:pPr>
    <w:rPr>
      <w:b/>
      <w:color w:val="AA5117" w:themeColor="accent1" w:themeShade="BF"/>
      <w:sz w:val="28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0E770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ictizKopnietinTOC">
    <w:name w:val="Nictiz_Kop niet in TOC"/>
    <w:basedOn w:val="NictizKop1zondernummer"/>
    <w:next w:val="Standaard"/>
    <w:qFormat/>
    <w:rsid w:val="000E770A"/>
    <w:pPr>
      <w:framePr w:w="0" w:hRule="auto" w:hSpace="141" w:vSpace="0" w:wrap="around" w:vAnchor="text" w:hAnchor="text" w:y="1"/>
      <w:suppressOverlap/>
    </w:pPr>
  </w:style>
  <w:style w:type="paragraph" w:customStyle="1" w:styleId="Kop2-Bijlage">
    <w:name w:val="Kop 2 - Bijlage"/>
    <w:basedOn w:val="NictizKop2"/>
    <w:next w:val="Standaard"/>
    <w:qFormat/>
    <w:rsid w:val="00C24ED2"/>
    <w:pPr>
      <w:numPr>
        <w:ilvl w:val="0"/>
        <w:numId w:val="0"/>
      </w:numPr>
    </w:pPr>
  </w:style>
  <w:style w:type="paragraph" w:customStyle="1" w:styleId="Kop2nietTOC">
    <w:name w:val="_Kop2 niet TOC"/>
    <w:next w:val="Standaard"/>
    <w:qFormat/>
    <w:rsid w:val="004C2AF6"/>
    <w:pPr>
      <w:spacing w:before="240"/>
    </w:pPr>
    <w:rPr>
      <w:rFonts w:asciiTheme="majorHAnsi" w:eastAsiaTheme="majorEastAsia" w:hAnsiTheme="majorHAnsi" w:cstheme="majorBidi"/>
      <w:b/>
      <w:bCs/>
      <w:color w:val="E16E22"/>
      <w:sz w:val="26"/>
      <w:szCs w:val="26"/>
      <w:lang w:eastAsia="en-US"/>
    </w:rPr>
  </w:style>
  <w:style w:type="character" w:customStyle="1" w:styleId="Kop4Char">
    <w:name w:val="Kop 4 Char"/>
    <w:basedOn w:val="Standaardalinea-lettertype"/>
    <w:link w:val="Kop4"/>
    <w:rsid w:val="007E13F2"/>
    <w:rPr>
      <w:rFonts w:asciiTheme="majorHAnsi" w:eastAsiaTheme="majorEastAsia" w:hAnsiTheme="majorHAnsi" w:cstheme="majorBidi"/>
      <w:b/>
      <w:bCs/>
      <w:i/>
      <w:iCs/>
      <w:color w:val="E16E22" w:themeColor="accent1"/>
      <w:sz w:val="21"/>
      <w:szCs w:val="24"/>
    </w:rPr>
  </w:style>
  <w:style w:type="character" w:customStyle="1" w:styleId="Kop5Char">
    <w:name w:val="Kop 5 Char"/>
    <w:basedOn w:val="Standaardalinea-lettertype"/>
    <w:link w:val="Kop5"/>
    <w:rsid w:val="007E13F2"/>
    <w:rPr>
      <w:rFonts w:asciiTheme="majorHAnsi" w:eastAsiaTheme="majorEastAsia" w:hAnsiTheme="majorHAnsi" w:cstheme="majorBidi"/>
      <w:color w:val="71360F" w:themeColor="accent1" w:themeShade="7F"/>
      <w:sz w:val="21"/>
      <w:szCs w:val="24"/>
    </w:rPr>
  </w:style>
  <w:style w:type="character" w:customStyle="1" w:styleId="Kop6Char">
    <w:name w:val="Kop 6 Char"/>
    <w:basedOn w:val="Standaardalinea-lettertype"/>
    <w:link w:val="Kop6"/>
    <w:rsid w:val="007E13F2"/>
    <w:rPr>
      <w:rFonts w:asciiTheme="majorHAnsi" w:eastAsiaTheme="majorEastAsia" w:hAnsiTheme="majorHAnsi" w:cstheme="majorBidi"/>
      <w:i/>
      <w:iCs/>
      <w:color w:val="71360F" w:themeColor="accent1" w:themeShade="7F"/>
      <w:sz w:val="21"/>
      <w:szCs w:val="24"/>
    </w:rPr>
  </w:style>
  <w:style w:type="character" w:customStyle="1" w:styleId="Kop7Char">
    <w:name w:val="Kop 7 Char"/>
    <w:basedOn w:val="Standaardalinea-lettertype"/>
    <w:link w:val="Kop7"/>
    <w:rsid w:val="007E13F2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4"/>
    </w:rPr>
  </w:style>
  <w:style w:type="character" w:customStyle="1" w:styleId="Kop8Char">
    <w:name w:val="Kop 8 Char"/>
    <w:basedOn w:val="Standaardalinea-lettertype"/>
    <w:link w:val="Kop8"/>
    <w:rsid w:val="007E13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rsid w:val="007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eltekst">
    <w:name w:val="Tabeltekst"/>
    <w:basedOn w:val="Standaard"/>
    <w:link w:val="TabeltekstChar"/>
    <w:qFormat/>
    <w:rsid w:val="002105EC"/>
    <w:pPr>
      <w:spacing w:before="40" w:after="40" w:line="240" w:lineRule="auto"/>
    </w:pPr>
    <w:rPr>
      <w:rFonts w:ascii="Verdana" w:hAnsi="Verdana"/>
      <w:sz w:val="16"/>
      <w:szCs w:val="18"/>
      <w:lang w:eastAsia="zh-CN"/>
    </w:rPr>
  </w:style>
  <w:style w:type="character" w:customStyle="1" w:styleId="TabeltekstChar">
    <w:name w:val="Tabeltekst Char"/>
    <w:basedOn w:val="Standaardalinea-lettertype"/>
    <w:link w:val="Tabeltekst"/>
    <w:rsid w:val="002105EC"/>
    <w:rPr>
      <w:rFonts w:ascii="Verdana" w:hAnsi="Verdana"/>
      <w:sz w:val="16"/>
      <w:szCs w:val="18"/>
      <w:lang w:eastAsia="zh-CN"/>
    </w:rPr>
  </w:style>
  <w:style w:type="paragraph" w:customStyle="1" w:styleId="Tabelkop">
    <w:name w:val="Tabelkop"/>
    <w:basedOn w:val="Tabeltekst"/>
    <w:qFormat/>
    <w:rsid w:val="001B115C"/>
    <w:rPr>
      <w:b/>
    </w:rPr>
  </w:style>
  <w:style w:type="table" w:customStyle="1" w:styleId="Nictiz">
    <w:name w:val="Nictiz"/>
    <w:basedOn w:val="Standaardtabel"/>
    <w:uiPriority w:val="99"/>
    <w:qFormat/>
    <w:rsid w:val="001B115C"/>
    <w:rPr>
      <w:rFonts w:ascii="Verdana" w:hAnsi="Verdana"/>
      <w:lang w:eastAsia="zh-CN"/>
    </w:rPr>
    <w:tblPr>
      <w:tblBorders>
        <w:top w:val="single" w:sz="18" w:space="0" w:color="A84B88"/>
        <w:left w:val="single" w:sz="18" w:space="0" w:color="A84B88"/>
        <w:bottom w:val="single" w:sz="18" w:space="0" w:color="A84B88"/>
        <w:right w:val="single" w:sz="18" w:space="0" w:color="A84B88"/>
        <w:insideH w:val="single" w:sz="4" w:space="0" w:color="A84B88"/>
        <w:insideV w:val="single" w:sz="4" w:space="0" w:color="A84B88"/>
      </w:tblBorders>
    </w:tblPr>
    <w:tblStylePr w:type="firstRow">
      <w:rPr>
        <w:rFonts w:ascii="Wingdings" w:hAnsi="Wingdings"/>
        <w:b w:val="0"/>
        <w:i w:val="0"/>
        <w:sz w:val="20"/>
      </w:rPr>
      <w:tblPr/>
      <w:tcPr>
        <w:tcBorders>
          <w:top w:val="single" w:sz="18" w:space="0" w:color="A84B88"/>
          <w:left w:val="single" w:sz="18" w:space="0" w:color="A84B88"/>
          <w:bottom w:val="nil"/>
          <w:right w:val="single" w:sz="18" w:space="0" w:color="A84B88"/>
          <w:insideH w:val="single" w:sz="4" w:space="0" w:color="A84B88"/>
          <w:insideV w:val="single" w:sz="4" w:space="0" w:color="A84B88"/>
        </w:tcBorders>
        <w:shd w:val="clear" w:color="auto" w:fill="CCC0D9"/>
      </w:tcPr>
    </w:tblStylePr>
    <w:tblStylePr w:type="firstCol">
      <w:rPr>
        <w:b w:val="0"/>
      </w:rPr>
    </w:tblStylePr>
  </w:style>
  <w:style w:type="paragraph" w:styleId="Geenafstand">
    <w:name w:val="No Spacing"/>
    <w:uiPriority w:val="1"/>
    <w:qFormat/>
    <w:rsid w:val="001B115C"/>
    <w:pPr>
      <w:suppressAutoHyphens/>
    </w:pPr>
    <w:rPr>
      <w:rFonts w:ascii="Verdana" w:hAnsi="Verdana"/>
      <w:snapToGrid w:val="0"/>
      <w:color w:val="7A6E62"/>
      <w:lang w:eastAsia="en-US"/>
    </w:rPr>
  </w:style>
  <w:style w:type="paragraph" w:customStyle="1" w:styleId="kopjesbinnenDossier">
    <w:name w:val="kopjes binnen Dossier"/>
    <w:basedOn w:val="Standaard"/>
    <w:next w:val="Standaard"/>
    <w:qFormat/>
    <w:rsid w:val="0078323A"/>
    <w:pPr>
      <w:pBdr>
        <w:bottom w:val="single" w:sz="4" w:space="1" w:color="auto"/>
      </w:pBdr>
      <w:spacing w:line="240" w:lineRule="auto"/>
    </w:pPr>
    <w:rPr>
      <w:rFonts w:ascii="Verdana" w:hAnsi="Verdana"/>
      <w:b/>
      <w:sz w:val="20"/>
      <w:lang w:val="en-US" w:eastAsia="en-US"/>
    </w:rPr>
  </w:style>
  <w:style w:type="character" w:styleId="Verwijzingopmerking">
    <w:name w:val="annotation reference"/>
    <w:basedOn w:val="Standaardalinea-lettertype"/>
    <w:rsid w:val="0078323A"/>
    <w:rPr>
      <w:sz w:val="16"/>
      <w:szCs w:val="16"/>
    </w:rPr>
  </w:style>
  <w:style w:type="paragraph" w:customStyle="1" w:styleId="EpisodesinDossier">
    <w:name w:val="Episodes in Dossier"/>
    <w:basedOn w:val="Standaard"/>
    <w:next w:val="Standaard"/>
    <w:link w:val="EpisodesinDossierChar"/>
    <w:qFormat/>
    <w:rsid w:val="0078323A"/>
    <w:pPr>
      <w:spacing w:line="240" w:lineRule="auto"/>
    </w:pPr>
    <w:rPr>
      <w:rFonts w:ascii="Verdana" w:hAnsi="Verdana"/>
      <w:b/>
      <w:sz w:val="20"/>
      <w:lang w:eastAsia="en-US"/>
    </w:rPr>
  </w:style>
  <w:style w:type="paragraph" w:customStyle="1" w:styleId="Bijlage">
    <w:name w:val="Bijlage"/>
    <w:basedOn w:val="Kop1"/>
    <w:link w:val="BijlageChar"/>
    <w:qFormat/>
    <w:rsid w:val="0078323A"/>
    <w:pPr>
      <w:keepLines w:val="0"/>
      <w:numPr>
        <w:numId w:val="0"/>
      </w:numPr>
      <w:spacing w:before="240" w:after="60" w:line="240" w:lineRule="auto"/>
      <w:ind w:left="360" w:hanging="360"/>
    </w:pPr>
    <w:rPr>
      <w:rFonts w:ascii="Arial" w:eastAsia="Times New Roman" w:hAnsi="Arial" w:cs="Arial"/>
      <w:b/>
      <w:color w:val="auto"/>
      <w:kern w:val="32"/>
      <w:sz w:val="32"/>
      <w:szCs w:val="32"/>
      <w:lang w:eastAsia="en-US"/>
    </w:rPr>
  </w:style>
  <w:style w:type="character" w:customStyle="1" w:styleId="EpisodesinDossierChar">
    <w:name w:val="Episodes in Dossier Char"/>
    <w:basedOn w:val="Standaardalinea-lettertype"/>
    <w:link w:val="EpisodesinDossier"/>
    <w:rsid w:val="0078323A"/>
    <w:rPr>
      <w:rFonts w:ascii="Verdana" w:hAnsi="Verdana"/>
      <w:b/>
      <w:szCs w:val="24"/>
      <w:lang w:eastAsia="en-US"/>
    </w:rPr>
  </w:style>
  <w:style w:type="character" w:customStyle="1" w:styleId="BijlageChar">
    <w:name w:val="Bijlage Char"/>
    <w:basedOn w:val="Kop1Char"/>
    <w:link w:val="Bijlage"/>
    <w:rsid w:val="0078323A"/>
    <w:rPr>
      <w:rFonts w:ascii="Arial" w:eastAsiaTheme="majorEastAsia" w:hAnsi="Arial" w:cs="Arial"/>
      <w:b/>
      <w:bCs/>
      <w:color w:val="E16E22"/>
      <w:kern w:val="32"/>
      <w:sz w:val="32"/>
      <w:szCs w:val="32"/>
      <w:lang w:eastAsia="en-US"/>
    </w:rPr>
  </w:style>
  <w:style w:type="paragraph" w:styleId="Tekstopmerking">
    <w:name w:val="annotation text"/>
    <w:basedOn w:val="Standaard"/>
    <w:link w:val="TekstopmerkingChar"/>
    <w:rsid w:val="00092A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92A5F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92A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92A5F"/>
    <w:rPr>
      <w:rFonts w:ascii="Calibri" w:hAnsi="Calibri"/>
      <w:b/>
      <w:bCs/>
    </w:rPr>
  </w:style>
  <w:style w:type="paragraph" w:styleId="Voetnoottekst">
    <w:name w:val="footnote text"/>
    <w:basedOn w:val="Standaard"/>
    <w:link w:val="VoetnoottekstChar"/>
    <w:rsid w:val="00DA048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A048D"/>
    <w:rPr>
      <w:rFonts w:ascii="Calibri" w:hAnsi="Calibri"/>
    </w:rPr>
  </w:style>
  <w:style w:type="character" w:styleId="Voetnootmarkering">
    <w:name w:val="footnote reference"/>
    <w:basedOn w:val="Standaardalinea-lettertype"/>
    <w:rsid w:val="00DA048D"/>
    <w:rPr>
      <w:vertAlign w:val="superscript"/>
    </w:rPr>
  </w:style>
  <w:style w:type="paragraph" w:styleId="Inhopg4">
    <w:name w:val="toc 4"/>
    <w:basedOn w:val="Standaard"/>
    <w:next w:val="Standaard"/>
    <w:autoRedefine/>
    <w:rsid w:val="00534FB0"/>
    <w:pPr>
      <w:ind w:left="630"/>
    </w:pPr>
  </w:style>
  <w:style w:type="paragraph" w:styleId="Inhopg5">
    <w:name w:val="toc 5"/>
    <w:basedOn w:val="Standaard"/>
    <w:next w:val="Standaard"/>
    <w:autoRedefine/>
    <w:rsid w:val="00534FB0"/>
    <w:pPr>
      <w:ind w:left="840"/>
    </w:pPr>
  </w:style>
  <w:style w:type="paragraph" w:styleId="Inhopg6">
    <w:name w:val="toc 6"/>
    <w:basedOn w:val="Standaard"/>
    <w:next w:val="Standaard"/>
    <w:autoRedefine/>
    <w:rsid w:val="00534FB0"/>
    <w:pPr>
      <w:ind w:left="1050"/>
    </w:pPr>
  </w:style>
  <w:style w:type="paragraph" w:styleId="Inhopg7">
    <w:name w:val="toc 7"/>
    <w:basedOn w:val="Standaard"/>
    <w:next w:val="Standaard"/>
    <w:autoRedefine/>
    <w:rsid w:val="00534FB0"/>
    <w:pPr>
      <w:ind w:left="1260"/>
    </w:pPr>
  </w:style>
  <w:style w:type="paragraph" w:styleId="Inhopg8">
    <w:name w:val="toc 8"/>
    <w:basedOn w:val="Standaard"/>
    <w:next w:val="Standaard"/>
    <w:autoRedefine/>
    <w:rsid w:val="00534FB0"/>
    <w:pPr>
      <w:ind w:left="1470"/>
    </w:pPr>
  </w:style>
  <w:style w:type="paragraph" w:styleId="Inhopg9">
    <w:name w:val="toc 9"/>
    <w:basedOn w:val="Standaard"/>
    <w:next w:val="Standaard"/>
    <w:autoRedefine/>
    <w:rsid w:val="00534FB0"/>
    <w:pPr>
      <w:ind w:left="1680"/>
    </w:pPr>
  </w:style>
  <w:style w:type="character" w:styleId="Hyperlink">
    <w:name w:val="Hyperlink"/>
    <w:basedOn w:val="Standaardalinea-lettertype"/>
    <w:rsid w:val="00371384"/>
    <w:rPr>
      <w:color w:val="0000FF" w:themeColor="hyperlink"/>
      <w:u w:val="single"/>
    </w:rPr>
  </w:style>
  <w:style w:type="character" w:styleId="Zwaar">
    <w:name w:val="Strong"/>
    <w:basedOn w:val="Standaardalinea-lettertype"/>
    <w:qFormat/>
    <w:rsid w:val="005B4600"/>
    <w:rPr>
      <w:b/>
      <w:bCs/>
    </w:rPr>
  </w:style>
  <w:style w:type="paragraph" w:styleId="Revisie">
    <w:name w:val="Revision"/>
    <w:hidden/>
    <w:uiPriority w:val="99"/>
    <w:semiHidden/>
    <w:rsid w:val="003922E3"/>
    <w:rPr>
      <w:rFonts w:ascii="Calibri" w:hAnsi="Calibri"/>
      <w:sz w:val="21"/>
      <w:szCs w:val="24"/>
    </w:rPr>
  </w:style>
  <w:style w:type="paragraph" w:customStyle="1" w:styleId="BijlageKop2">
    <w:name w:val="Bijlage Kop 2"/>
    <w:basedOn w:val="Standaard"/>
    <w:next w:val="Standaard"/>
    <w:link w:val="BijlageKop2Char"/>
    <w:qFormat/>
    <w:rsid w:val="002C473D"/>
    <w:pPr>
      <w:tabs>
        <w:tab w:val="left" w:pos="1134"/>
      </w:tabs>
      <w:suppressAutoHyphens/>
      <w:spacing w:before="60" w:after="60" w:line="240" w:lineRule="auto"/>
      <w:ind w:left="1134" w:hanging="1134"/>
    </w:pPr>
    <w:rPr>
      <w:rFonts w:ascii="Verdana" w:hAnsi="Verdana"/>
      <w:b/>
      <w:snapToGrid w:val="0"/>
      <w:color w:val="E16E22" w:themeColor="accent1"/>
      <w:sz w:val="24"/>
      <w:lang w:eastAsia="en-US"/>
    </w:rPr>
  </w:style>
  <w:style w:type="paragraph" w:customStyle="1" w:styleId="BijlageKop3">
    <w:name w:val="Bijlage Kop 3"/>
    <w:basedOn w:val="BijlageKop2"/>
    <w:qFormat/>
    <w:rsid w:val="002C473D"/>
    <w:rPr>
      <w:color w:val="80808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02A77"/>
    <w:rPr>
      <w:color w:val="808080"/>
    </w:rPr>
  </w:style>
  <w:style w:type="paragraph" w:customStyle="1" w:styleId="Kop-geen-nr">
    <w:name w:val="Kop-geen-nr"/>
    <w:basedOn w:val="Kop1"/>
    <w:next w:val="Standaard"/>
    <w:link w:val="Kop-geen-nrChar"/>
    <w:qFormat/>
    <w:rsid w:val="00F1621F"/>
    <w:pPr>
      <w:numPr>
        <w:numId w:val="0"/>
      </w:numPr>
    </w:pPr>
    <w:rPr>
      <w:rFonts w:cstheme="majorHAnsi"/>
    </w:rPr>
  </w:style>
  <w:style w:type="character" w:customStyle="1" w:styleId="BijlageKop2Char">
    <w:name w:val="Bijlage Kop 2 Char"/>
    <w:basedOn w:val="Standaardalinea-lettertype"/>
    <w:link w:val="BijlageKop2"/>
    <w:rsid w:val="00F233A7"/>
    <w:rPr>
      <w:rFonts w:ascii="Verdana" w:hAnsi="Verdana"/>
      <w:b/>
      <w:snapToGrid w:val="0"/>
      <w:color w:val="E16E22" w:themeColor="accent1"/>
      <w:sz w:val="24"/>
      <w:szCs w:val="24"/>
      <w:lang w:eastAsia="en-US"/>
    </w:rPr>
  </w:style>
  <w:style w:type="character" w:customStyle="1" w:styleId="Kop-geen-nrChar">
    <w:name w:val="Kop-geen-nr Char"/>
    <w:basedOn w:val="BijlageKop2Char"/>
    <w:link w:val="Kop-geen-nr"/>
    <w:rsid w:val="00F1621F"/>
    <w:rPr>
      <w:rFonts w:asciiTheme="majorHAnsi" w:eastAsiaTheme="majorEastAsia" w:hAnsiTheme="majorHAnsi" w:cstheme="majorHAnsi"/>
      <w:b w:val="0"/>
      <w:bCs/>
      <w:snapToGrid/>
      <w:color w:val="E16E22"/>
      <w:sz w:val="50"/>
      <w:szCs w:val="50"/>
      <w:lang w:eastAsia="en-US"/>
    </w:rPr>
  </w:style>
  <w:style w:type="paragraph" w:customStyle="1" w:styleId="paragraph">
    <w:name w:val="paragraph"/>
    <w:basedOn w:val="Standaard"/>
    <w:rsid w:val="00D030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D03026"/>
  </w:style>
  <w:style w:type="character" w:customStyle="1" w:styleId="eop">
    <w:name w:val="eop"/>
    <w:basedOn w:val="Standaardalinea-lettertype"/>
    <w:rsid w:val="00D03026"/>
  </w:style>
  <w:style w:type="character" w:styleId="Onopgelostemelding">
    <w:name w:val="Unresolved Mention"/>
    <w:basedOn w:val="Standaardalinea-lettertype"/>
    <w:uiPriority w:val="99"/>
    <w:semiHidden/>
    <w:unhideWhenUsed/>
    <w:rsid w:val="00177A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1FF80B35B34E2FB0E420DA7817F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0F936-ED74-4AC5-B296-1452510BB413}"/>
      </w:docPartPr>
      <w:docPartBody>
        <w:p w:rsidR="003B2889" w:rsidRDefault="00094270">
          <w:r w:rsidRPr="00AD0FD2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70"/>
    <w:rsid w:val="00094270"/>
    <w:rsid w:val="003B2889"/>
    <w:rsid w:val="00652CD7"/>
    <w:rsid w:val="00BB235B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B2889"/>
    <w:rPr>
      <w:color w:val="808080"/>
    </w:rPr>
  </w:style>
  <w:style w:type="paragraph" w:customStyle="1" w:styleId="83906ECB173F45A8B4F26C492ABF4B1F">
    <w:name w:val="83906ECB173F45A8B4F26C492ABF4B1F"/>
    <w:rsid w:val="003B2889"/>
  </w:style>
  <w:style w:type="paragraph" w:customStyle="1" w:styleId="8FA6291458A047B0849FD7D5D4F5A5F5">
    <w:name w:val="8FA6291458A047B0849FD7D5D4F5A5F5"/>
    <w:rsid w:val="003B2889"/>
  </w:style>
  <w:style w:type="paragraph" w:customStyle="1" w:styleId="F631099CA3B04824A6B4FF26B5333032">
    <w:name w:val="F631099CA3B04824A6B4FF26B5333032"/>
    <w:rsid w:val="003B2889"/>
  </w:style>
  <w:style w:type="paragraph" w:customStyle="1" w:styleId="4D505B5952A44166A9FF2207884CE0FD">
    <w:name w:val="4D505B5952A44166A9FF2207884CE0FD"/>
    <w:rsid w:val="003B2889"/>
  </w:style>
  <w:style w:type="paragraph" w:customStyle="1" w:styleId="81B7D8BED70B4ABE80706BC63155FF45">
    <w:name w:val="81B7D8BED70B4ABE80706BC63155FF45"/>
    <w:rsid w:val="003B2889"/>
  </w:style>
  <w:style w:type="paragraph" w:customStyle="1" w:styleId="C55E2705550A40A5A38DC6D2320B2B10">
    <w:name w:val="C55E2705550A40A5A38DC6D2320B2B10"/>
    <w:rsid w:val="003B2889"/>
  </w:style>
  <w:style w:type="paragraph" w:customStyle="1" w:styleId="8B95FCC92EBF4A6298DAD91EBA73E0AE">
    <w:name w:val="8B95FCC92EBF4A6298DAD91EBA73E0AE"/>
    <w:rsid w:val="003B2889"/>
  </w:style>
  <w:style w:type="paragraph" w:customStyle="1" w:styleId="3CCD44AEE32842AB9AE1C7B799ED8956">
    <w:name w:val="3CCD44AEE32842AB9AE1C7B799ED8956"/>
    <w:rsid w:val="003B2889"/>
  </w:style>
  <w:style w:type="paragraph" w:customStyle="1" w:styleId="AD1CDCEDD79A4E68A4245D43D8CF312D">
    <w:name w:val="AD1CDCEDD79A4E68A4245D43D8CF312D"/>
    <w:rsid w:val="003B2889"/>
  </w:style>
  <w:style w:type="paragraph" w:customStyle="1" w:styleId="B77B8BA392DC42788FB537AF4430FE8F">
    <w:name w:val="B77B8BA392DC42788FB537AF4430FE8F"/>
    <w:rsid w:val="003B2889"/>
  </w:style>
  <w:style w:type="paragraph" w:customStyle="1" w:styleId="F854D360070243CDBCA04A0AD4CECB16">
    <w:name w:val="F854D360070243CDBCA04A0AD4CECB16"/>
    <w:rsid w:val="003B2889"/>
  </w:style>
  <w:style w:type="paragraph" w:customStyle="1" w:styleId="51AC31F9FCA840D1A2B46DDFD360734F">
    <w:name w:val="51AC31F9FCA840D1A2B46DDFD360734F"/>
    <w:rsid w:val="003B2889"/>
  </w:style>
  <w:style w:type="paragraph" w:customStyle="1" w:styleId="D9134B05EDF3435299CDE5DFE6EA918D">
    <w:name w:val="D9134B05EDF3435299CDE5DFE6EA918D"/>
    <w:rsid w:val="003B2889"/>
  </w:style>
  <w:style w:type="paragraph" w:customStyle="1" w:styleId="521A718198564A76A7E5B9182108CCFE">
    <w:name w:val="521A718198564A76A7E5B9182108CCFE"/>
    <w:rsid w:val="003B2889"/>
  </w:style>
  <w:style w:type="paragraph" w:customStyle="1" w:styleId="4ABC9393B8D44E20A416D290B26C5894">
    <w:name w:val="4ABC9393B8D44E20A416D290B26C5894"/>
    <w:rsid w:val="003B2889"/>
  </w:style>
  <w:style w:type="paragraph" w:customStyle="1" w:styleId="679AEC8D2949422B923DEE7EE355E543">
    <w:name w:val="679AEC8D2949422B923DEE7EE355E543"/>
    <w:rsid w:val="003B2889"/>
  </w:style>
  <w:style w:type="paragraph" w:customStyle="1" w:styleId="5C5A52C4D37F46C8850099465A12C114">
    <w:name w:val="5C5A52C4D37F46C8850099465A12C114"/>
    <w:rsid w:val="003B2889"/>
  </w:style>
  <w:style w:type="paragraph" w:customStyle="1" w:styleId="55E2A0FF5FC940E5BC988B72358846BA">
    <w:name w:val="55E2A0FF5FC940E5BC988B72358846BA"/>
    <w:rsid w:val="003B2889"/>
  </w:style>
  <w:style w:type="paragraph" w:customStyle="1" w:styleId="A12599ADB48A49308BBADCBC1BBEBFF0">
    <w:name w:val="A12599ADB48A49308BBADCBC1BBEBFF0"/>
    <w:rsid w:val="003B2889"/>
  </w:style>
  <w:style w:type="paragraph" w:customStyle="1" w:styleId="E7CCF6220CE54CA4B4FAA166E16F8E7E">
    <w:name w:val="E7CCF6220CE54CA4B4FAA166E16F8E7E"/>
    <w:rsid w:val="003B2889"/>
  </w:style>
  <w:style w:type="paragraph" w:customStyle="1" w:styleId="26BEE88DF9E446BBA1B270E469F1CC65">
    <w:name w:val="26BEE88DF9E446BBA1B270E469F1CC65"/>
    <w:rsid w:val="003B2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Nictiz">
      <a:dk1>
        <a:sysClr val="windowText" lastClr="000000"/>
      </a:dk1>
      <a:lt1>
        <a:sysClr val="window" lastClr="FFFFFF"/>
      </a:lt1>
      <a:dk2>
        <a:srgbClr val="E16E22"/>
      </a:dk2>
      <a:lt2>
        <a:srgbClr val="FFFFFF"/>
      </a:lt2>
      <a:accent1>
        <a:srgbClr val="E16E22"/>
      </a:accent1>
      <a:accent2>
        <a:srgbClr val="7A6E62"/>
      </a:accent2>
      <a:accent3>
        <a:srgbClr val="44BFEA"/>
      </a:accent3>
      <a:accent4>
        <a:srgbClr val="A84B88"/>
      </a:accent4>
      <a:accent5>
        <a:srgbClr val="97BE0D"/>
      </a:accent5>
      <a:accent6>
        <a:srgbClr val="F6F5F3"/>
      </a:accent6>
      <a:hlink>
        <a:srgbClr val="0000FF"/>
      </a:hlink>
      <a:folHlink>
        <a:srgbClr val="800080"/>
      </a:folHlink>
    </a:clrScheme>
    <a:fontScheme name="Nictiz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4F4030F39954381FEDCB9F1521453" ma:contentTypeVersion="8" ma:contentTypeDescription="Een nieuw document maken." ma:contentTypeScope="" ma:versionID="27a32a75921fafc58b02df1cc725ea53">
  <xsd:schema xmlns:xsd="http://www.w3.org/2001/XMLSchema" xmlns:xs="http://www.w3.org/2001/XMLSchema" xmlns:p="http://schemas.microsoft.com/office/2006/metadata/properties" xmlns:ns2="c9309f2a-e493-41e5-bc1f-ce1ae85ad224" xmlns:ns3="d8b013f3-f757-4442-942f-c178d59a4411" targetNamespace="http://schemas.microsoft.com/office/2006/metadata/properties" ma:root="true" ma:fieldsID="8dd320713f27671350e0900a33d7d303" ns2:_="" ns3:_="">
    <xsd:import namespace="c9309f2a-e493-41e5-bc1f-ce1ae85ad224"/>
    <xsd:import namespace="d8b013f3-f757-4442-942f-c178d59a4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09f2a-e493-41e5-bc1f-ce1ae85ad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13f3-f757-4442-942f-c178d59a4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04D2-2EE8-4324-95F4-7FF29C73A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26F5F-273A-4102-BA3B-B31E03A5C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09f2a-e493-41e5-bc1f-ce1ae85ad224"/>
    <ds:schemaRef ds:uri="d8b013f3-f757-4442-942f-c178d59a4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AE159-8F12-479A-93AA-70C8B998729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309f2a-e493-41e5-bc1f-ce1ae85ad224"/>
    <ds:schemaRef ds:uri="http://schemas.microsoft.com/office/2006/documentManagement/types"/>
    <ds:schemaRef ds:uri="d8b013f3-f757-4442-942f-c178d59a441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0302C0-9D80-4197-BA89-5E621AB2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Kwalificatiescript_Raadplegen_verstrekkingenvertaling</vt:lpstr>
    </vt:vector>
  </TitlesOfParts>
  <Manager/>
  <Company>Nictiz</Company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Kwalificatiescript_Raadplegen_verstrekkingenvertaling</dc:title>
  <dc:subject/>
  <dc:creator>Nictiz</dc:creator>
  <cp:keywords/>
  <dc:description/>
  <cp:lastModifiedBy>Marijke van Geijn-den Boogert</cp:lastModifiedBy>
  <cp:revision>33</cp:revision>
  <cp:lastPrinted>2018-11-15T15:06:00Z</cp:lastPrinted>
  <dcterms:created xsi:type="dcterms:W3CDTF">2018-08-10T12:11:00Z</dcterms:created>
  <dcterms:modified xsi:type="dcterms:W3CDTF">2019-02-04T07:54:00Z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2013-01-09T23:00:00Z</vt:filetime>
  </property>
  <property fmtid="{D5CDD505-2E9C-101B-9397-08002B2CF9AE}" pid="3" name="txtAuteurs">
    <vt:lpwstr>Nictiz</vt:lpwstr>
  </property>
  <property fmtid="{D5CDD505-2E9C-101B-9397-08002B2CF9AE}" pid="4" name="txtTitel">
    <vt:lpwstr>Raadplegen verstrekkingenvertaling</vt:lpwstr>
  </property>
  <property fmtid="{D5CDD505-2E9C-101B-9397-08002B2CF9AE}" pid="5" name="txtThema">
    <vt:lpwstr>verstrekkingenvertaling raadplegend systeem</vt:lpwstr>
  </property>
  <property fmtid="{D5CDD505-2E9C-101B-9397-08002B2CF9AE}" pid="6" name="txtDatum">
    <vt:lpwstr>1 februari 2019</vt:lpwstr>
  </property>
  <property fmtid="{D5CDD505-2E9C-101B-9397-08002B2CF9AE}" pid="7" name="txtID">
    <vt:lpwstr>-</vt:lpwstr>
  </property>
  <property fmtid="{D5CDD505-2E9C-101B-9397-08002B2CF9AE}" pid="8" name="txtBoventitel">
    <vt:lpwstr>Kwalificatiemateriaal Leverancier</vt:lpwstr>
  </property>
  <property fmtid="{D5CDD505-2E9C-101B-9397-08002B2CF9AE}" pid="9" name="ContentTypeId">
    <vt:lpwstr>0x010100F494F4030F39954381FEDCB9F1521453</vt:lpwstr>
  </property>
  <property fmtid="{D5CDD505-2E9C-101B-9397-08002B2CF9AE}" pid="10" name="txtInformatiestandaard">
    <vt:lpwstr>Medicatieproces 9</vt:lpwstr>
  </property>
  <property fmtid="{D5CDD505-2E9C-101B-9397-08002B2CF9AE}" pid="11" name="Kwestie">
    <vt:lpwstr>VERSTREKKING 6.12 NAAR TOEDIENINGSAFSPRAAK/MEDICATIEVERSTREKKING 9.0</vt:lpwstr>
  </property>
</Properties>
</file>